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C063" w14:textId="5FDA9095" w:rsidR="00D138F3" w:rsidRPr="00F25496" w:rsidRDefault="00D138F3" w:rsidP="00D138F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C33F74" w:rsidRPr="00C33F74">
        <w:rPr>
          <w:b/>
          <w:i/>
          <w:noProof/>
          <w:sz w:val="28"/>
        </w:rPr>
        <w:t>S3-230315</w:t>
      </w:r>
    </w:p>
    <w:p w14:paraId="5D559830" w14:textId="77777777" w:rsidR="00EE33A2" w:rsidRPr="00872560" w:rsidRDefault="00D138F3" w:rsidP="00D138F3">
      <w:pPr>
        <w:pStyle w:val="CRCoverPage"/>
        <w:outlineLvl w:val="0"/>
        <w:rPr>
          <w:b/>
          <w:bCs/>
          <w:noProof/>
          <w:sz w:val="24"/>
        </w:rPr>
      </w:pPr>
      <w:r w:rsidRPr="00872560">
        <w:rPr>
          <w:b/>
          <w:bCs/>
          <w:sz w:val="24"/>
        </w:rPr>
        <w:t>Electronic meeting, 16 - 20 January 2023</w:t>
      </w:r>
    </w:p>
    <w:p w14:paraId="37BC5DF4" w14:textId="77777777" w:rsidR="0010401F" w:rsidRDefault="0010401F">
      <w:pPr>
        <w:keepNext/>
        <w:pBdr>
          <w:bottom w:val="single" w:sz="4" w:space="1" w:color="auto"/>
        </w:pBdr>
        <w:tabs>
          <w:tab w:val="right" w:pos="9639"/>
        </w:tabs>
        <w:outlineLvl w:val="0"/>
        <w:rPr>
          <w:rFonts w:ascii="Arial" w:hAnsi="Arial" w:cs="Arial"/>
          <w:b/>
          <w:sz w:val="24"/>
        </w:rPr>
      </w:pPr>
    </w:p>
    <w:p w14:paraId="506D1E6D"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C46DF">
        <w:rPr>
          <w:rFonts w:ascii="Arial" w:hAnsi="Arial"/>
          <w:b/>
          <w:lang w:val="en-US"/>
        </w:rPr>
        <w:t>Ericsson</w:t>
      </w:r>
    </w:p>
    <w:p w14:paraId="05350BB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C167A" w:rsidRPr="000C167A">
        <w:rPr>
          <w:rFonts w:ascii="Arial" w:hAnsi="Arial" w:cs="Arial"/>
          <w:b/>
        </w:rPr>
        <w:t>Discussion. Key issue #12: Security in Hosted SEPP scenarios</w:t>
      </w:r>
    </w:p>
    <w:p w14:paraId="5F0E8C2C" w14:textId="1748CC7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84FB4">
        <w:rPr>
          <w:rFonts w:ascii="Arial" w:hAnsi="Arial"/>
          <w:b/>
          <w:lang w:eastAsia="zh-CN"/>
        </w:rPr>
        <w:t>Endorsement</w:t>
      </w:r>
    </w:p>
    <w:p w14:paraId="4C244C06"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167A">
        <w:rPr>
          <w:rFonts w:ascii="Arial" w:hAnsi="Arial"/>
          <w:b/>
        </w:rPr>
        <w:t>5.24</w:t>
      </w:r>
    </w:p>
    <w:p w14:paraId="27856C6E" w14:textId="77777777" w:rsidR="00C022E3" w:rsidRDefault="00C022E3">
      <w:pPr>
        <w:pStyle w:val="Heading1"/>
      </w:pPr>
      <w:r>
        <w:t>1</w:t>
      </w:r>
      <w:r>
        <w:tab/>
        <w:t>Decision/action requested</w:t>
      </w:r>
    </w:p>
    <w:p w14:paraId="449D812A" w14:textId="77777777" w:rsidR="00C022E3" w:rsidRDefault="000C167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167A">
        <w:rPr>
          <w:b/>
          <w:i/>
        </w:rPr>
        <w:t>It is proposed to endorse the proposal of this discussion paper</w:t>
      </w:r>
      <w:r w:rsidR="00C022E3">
        <w:rPr>
          <w:b/>
          <w:i/>
        </w:rPr>
        <w:t>.</w:t>
      </w:r>
    </w:p>
    <w:p w14:paraId="697113DA" w14:textId="77777777" w:rsidR="00C022E3" w:rsidRDefault="00C022E3">
      <w:pPr>
        <w:pStyle w:val="Heading1"/>
      </w:pPr>
      <w:r>
        <w:t>2</w:t>
      </w:r>
      <w:r>
        <w:tab/>
        <w:t>References</w:t>
      </w:r>
    </w:p>
    <w:p w14:paraId="32138C1B" w14:textId="77777777" w:rsidR="000C167A" w:rsidRPr="000C167A" w:rsidRDefault="000C167A" w:rsidP="000C167A">
      <w:pPr>
        <w:rPr>
          <w:iCs/>
        </w:rPr>
      </w:pPr>
      <w:r w:rsidRPr="000C167A">
        <w:rPr>
          <w:iCs/>
        </w:rPr>
        <w:t>[1]</w:t>
      </w:r>
      <w:r w:rsidRPr="000C167A">
        <w:rPr>
          <w:iCs/>
        </w:rPr>
        <w:tab/>
        <w:t>3GPP TR 33.875: "Study on enhanced security aspects of the 5G Service Based Architecture (SBA)"</w:t>
      </w:r>
    </w:p>
    <w:p w14:paraId="32F2AF97" w14:textId="77777777" w:rsidR="000C167A" w:rsidRPr="000C167A" w:rsidRDefault="000C167A" w:rsidP="000C167A">
      <w:pPr>
        <w:rPr>
          <w:iCs/>
        </w:rPr>
      </w:pPr>
      <w:r w:rsidRPr="000C167A">
        <w:rPr>
          <w:iCs/>
        </w:rPr>
        <w:t>[2]</w:t>
      </w:r>
      <w:r w:rsidRPr="000C167A">
        <w:rPr>
          <w:iCs/>
        </w:rPr>
        <w:tab/>
        <w:t>GSMA NG.113-v5.0-2: "5GS Roaming Guidelines"</w:t>
      </w:r>
    </w:p>
    <w:p w14:paraId="23470E25" w14:textId="77777777" w:rsidR="000C167A" w:rsidRPr="000C167A" w:rsidRDefault="000C167A" w:rsidP="000C167A">
      <w:pPr>
        <w:rPr>
          <w:iCs/>
        </w:rPr>
      </w:pPr>
      <w:r w:rsidRPr="000C167A">
        <w:rPr>
          <w:iCs/>
        </w:rPr>
        <w:t>[3]</w:t>
      </w:r>
      <w:r w:rsidRPr="000C167A">
        <w:rPr>
          <w:iCs/>
        </w:rPr>
        <w:tab/>
        <w:t xml:space="preserve">3GPP S3-213806: "LS to 3GPP SA3 working group on 5GS Roaming </w:t>
      </w:r>
      <w:proofErr w:type="spellStart"/>
      <w:r w:rsidRPr="000C167A">
        <w:rPr>
          <w:iCs/>
        </w:rPr>
        <w:t>Hubbing</w:t>
      </w:r>
      <w:proofErr w:type="spellEnd"/>
      <w:r w:rsidRPr="000C167A">
        <w:rPr>
          <w:iCs/>
        </w:rPr>
        <w:t>"</w:t>
      </w:r>
    </w:p>
    <w:p w14:paraId="77F6768F" w14:textId="77777777" w:rsidR="000C167A" w:rsidRPr="000C167A" w:rsidRDefault="000C167A" w:rsidP="000C167A">
      <w:pPr>
        <w:rPr>
          <w:iCs/>
        </w:rPr>
      </w:pPr>
      <w:r w:rsidRPr="000C167A">
        <w:rPr>
          <w:iCs/>
        </w:rPr>
        <w:t>[4]</w:t>
      </w:r>
      <w:r w:rsidRPr="000C167A">
        <w:rPr>
          <w:iCs/>
        </w:rPr>
        <w:tab/>
        <w:t xml:space="preserve">3GPP S3-221737: "LS to 3GPP SA3 on Hosted SEPP" </w:t>
      </w:r>
    </w:p>
    <w:p w14:paraId="452F32FA" w14:textId="77777777" w:rsidR="00C022E3" w:rsidRDefault="00C022E3">
      <w:pPr>
        <w:pStyle w:val="Heading1"/>
      </w:pPr>
      <w:r>
        <w:t>3</w:t>
      </w:r>
      <w:r>
        <w:tab/>
        <w:t>Rationale</w:t>
      </w:r>
    </w:p>
    <w:p w14:paraId="3EC3715E" w14:textId="77777777" w:rsidR="000C167A" w:rsidRDefault="000C167A">
      <w:pPr>
        <w:rPr>
          <w:iCs/>
        </w:rPr>
      </w:pPr>
      <w:r w:rsidRPr="000C167A">
        <w:rPr>
          <w:iCs/>
        </w:rPr>
        <w:t xml:space="preserve">This discussion paper providers additional details of the problems to solve in "Key issue #12: Security in Hosted SEPP scenarios." </w:t>
      </w:r>
    </w:p>
    <w:p w14:paraId="6AE1071A" w14:textId="77777777" w:rsidR="000C167A" w:rsidRDefault="000C167A">
      <w:pPr>
        <w:rPr>
          <w:iCs/>
        </w:rPr>
      </w:pPr>
      <w:r w:rsidRPr="000C167A">
        <w:rPr>
          <w:iCs/>
        </w:rPr>
        <w:t xml:space="preserve">It serves as background to an update of the KI#12 details (distributed separately) as well as a Solution Proposal for KI#12 (distributed separately). </w:t>
      </w:r>
    </w:p>
    <w:p w14:paraId="55DA561F" w14:textId="77777777" w:rsidR="00C022E3" w:rsidRDefault="00C022E3">
      <w:pPr>
        <w:pStyle w:val="Heading1"/>
      </w:pPr>
      <w:r>
        <w:t>4</w:t>
      </w:r>
      <w:r>
        <w:tab/>
        <w:t xml:space="preserve">Detailed </w:t>
      </w:r>
      <w:proofErr w:type="gramStart"/>
      <w:r>
        <w:t>proposal</w:t>
      </w:r>
      <w:proofErr w:type="gramEnd"/>
    </w:p>
    <w:p w14:paraId="3426CFD5" w14:textId="77777777" w:rsidR="000C167A" w:rsidRPr="000C167A" w:rsidRDefault="000C167A" w:rsidP="000C167A">
      <w:r w:rsidRPr="000C167A">
        <w:t>It is proposed to discuss and endorse the following background and observations. The serves as background information for updates to KI#12 [1] and solution.</w:t>
      </w:r>
    </w:p>
    <w:p w14:paraId="4FFFFFC9" w14:textId="77777777" w:rsidR="000C167A" w:rsidRPr="000C167A" w:rsidRDefault="000C167A" w:rsidP="009142E3">
      <w:pPr>
        <w:pStyle w:val="Heading2"/>
      </w:pPr>
      <w:r w:rsidRPr="000C167A">
        <w:t>4.1 Introduction</w:t>
      </w:r>
    </w:p>
    <w:p w14:paraId="2B04A0F5" w14:textId="77777777" w:rsidR="000C167A" w:rsidRPr="000C167A" w:rsidRDefault="000C167A" w:rsidP="009142E3">
      <w:r w:rsidRPr="000C167A">
        <w:t>Bilateral PLMN inter-connection scenarios are described by NG 113 v5.0 annex B [2]. SEPPs can be deployed</w:t>
      </w:r>
    </w:p>
    <w:p w14:paraId="6B9F8FCC" w14:textId="77777777" w:rsidR="000C167A" w:rsidRPr="000C167A" w:rsidRDefault="000C167A" w:rsidP="00991B3B">
      <w:pPr>
        <w:numPr>
          <w:ilvl w:val="0"/>
          <w:numId w:val="26"/>
        </w:numPr>
      </w:pPr>
      <w:r w:rsidRPr="000C167A">
        <w:t xml:space="preserve">Within a PLMN </w:t>
      </w:r>
    </w:p>
    <w:p w14:paraId="635C792C" w14:textId="77777777" w:rsidR="000C167A" w:rsidRPr="000C167A" w:rsidRDefault="000C167A" w:rsidP="00991B3B">
      <w:pPr>
        <w:numPr>
          <w:ilvl w:val="0"/>
          <w:numId w:val="26"/>
        </w:numPr>
      </w:pPr>
      <w:r w:rsidRPr="000C167A">
        <w:t>Outsourced outside PLMN</w:t>
      </w:r>
    </w:p>
    <w:p w14:paraId="6DA174C2" w14:textId="77777777" w:rsidR="000C167A" w:rsidRPr="000C167A" w:rsidRDefault="000C167A" w:rsidP="00991B3B">
      <w:pPr>
        <w:pStyle w:val="Heading2"/>
      </w:pPr>
      <w:r w:rsidRPr="000C167A">
        <w:t>4.2 SEPP Deployed within the PLMN</w:t>
      </w:r>
    </w:p>
    <w:p w14:paraId="66092644" w14:textId="77777777" w:rsidR="000C167A" w:rsidRPr="000C167A" w:rsidRDefault="000C167A" w:rsidP="00991B3B">
      <w:pPr>
        <w:pStyle w:val="Heading3"/>
      </w:pPr>
      <w:r w:rsidRPr="000C167A">
        <w:t>4.2.1 General</w:t>
      </w:r>
    </w:p>
    <w:p w14:paraId="080DFF35" w14:textId="77777777" w:rsidR="000C167A" w:rsidRPr="000C167A" w:rsidRDefault="000C167A" w:rsidP="000C167A">
      <w:r w:rsidRPr="000C167A">
        <w:t>SEPPs can be deployed within a PLMN ([2] annex B.4.1)</w:t>
      </w:r>
    </w:p>
    <w:p w14:paraId="1C045B70" w14:textId="487A8B44" w:rsidR="000C167A" w:rsidRPr="000C167A" w:rsidRDefault="00884FB4" w:rsidP="000C167A">
      <w:r>
        <w:rPr>
          <w:noProof/>
        </w:rPr>
        <w:lastRenderedPageBreak/>
        <mc:AlternateContent>
          <mc:Choice Requires="wpg">
            <w:drawing>
              <wp:anchor distT="0" distB="0" distL="114300" distR="114300" simplePos="0" relativeHeight="251655680" behindDoc="0" locked="0" layoutInCell="1" allowOverlap="1" wp14:anchorId="04823CF4" wp14:editId="0A5DB878">
                <wp:simplePos x="0" y="0"/>
                <wp:positionH relativeFrom="column">
                  <wp:posOffset>0</wp:posOffset>
                </wp:positionH>
                <wp:positionV relativeFrom="paragraph">
                  <wp:posOffset>-635</wp:posOffset>
                </wp:positionV>
                <wp:extent cx="5950585" cy="1301750"/>
                <wp:effectExtent l="0" t="0" r="0" b="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0585" cy="1301750"/>
                          <a:chOff x="0" y="0"/>
                          <a:chExt cx="5950771" cy="1301675"/>
                        </a:xfrm>
                      </wpg:grpSpPr>
                      <wps:wsp>
                        <wps:cNvPr id="46" name="Rectangle 46"/>
                        <wps:cNvSpPr/>
                        <wps:spPr bwMode="auto">
                          <a:xfrm>
                            <a:off x="0" y="0"/>
                            <a:ext cx="2458123" cy="1301675"/>
                          </a:xfrm>
                          <a:prstGeom prst="rect">
                            <a:avLst/>
                          </a:prstGeom>
                          <a:solidFill>
                            <a:sysClr val="window" lastClr="FFFFFF"/>
                          </a:solidFill>
                          <a:ln w="12700" cap="flat" cmpd="sng" algn="ctr">
                            <a:solidFill>
                              <a:sysClr val="windowText" lastClr="000000"/>
                            </a:solidFill>
                            <a:prstDash val="dash"/>
                            <a:round/>
                            <a:headEnd type="none" w="med" len="med"/>
                            <a:tailEnd type="none" w="med" len="med"/>
                          </a:ln>
                          <a:effectLst/>
                        </wps:spPr>
                        <wps:txbx>
                          <w:txbxContent>
                            <w:p w14:paraId="55F699B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7" name="Rectangle 47"/>
                        <wps:cNvSpPr/>
                        <wps:spPr bwMode="auto">
                          <a:xfrm>
                            <a:off x="3734697" y="0"/>
                            <a:ext cx="2216074" cy="1301675"/>
                          </a:xfrm>
                          <a:prstGeom prst="rect">
                            <a:avLst/>
                          </a:prstGeom>
                          <a:solidFill>
                            <a:sysClr val="window" lastClr="FFFFFF"/>
                          </a:solidFill>
                          <a:ln w="12700" cap="flat" cmpd="sng" algn="ctr">
                            <a:solidFill>
                              <a:sysClr val="windowText" lastClr="000000"/>
                            </a:solidFill>
                            <a:prstDash val="dash"/>
                            <a:round/>
                            <a:headEnd type="none" w="med" len="med"/>
                            <a:tailEnd type="none" w="med" len="med"/>
                          </a:ln>
                          <a:effectLst/>
                        </wps:spPr>
                        <wps:txbx>
                          <w:txbxContent>
                            <w:p w14:paraId="19804DEE"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VPLMN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9" name="Rectangle 49"/>
                        <wps:cNvSpPr/>
                        <wps:spPr bwMode="auto">
                          <a:xfrm>
                            <a:off x="1516831" y="636496"/>
                            <a:ext cx="822960" cy="414169"/>
                          </a:xfrm>
                          <a:prstGeom prst="rect">
                            <a:avLst/>
                          </a:prstGeom>
                          <a:solidFill>
                            <a:sysClr val="window" lastClr="FFFFFF"/>
                          </a:solidFill>
                          <a:ln w="12700" cap="flat" cmpd="sng" algn="ctr">
                            <a:solidFill>
                              <a:sysClr val="windowText" lastClr="000000"/>
                            </a:solidFill>
                            <a:prstDash val="solid"/>
                            <a:round/>
                            <a:headEnd type="none" w="med" len="med"/>
                            <a:tailEnd type="none" w="med" len="med"/>
                          </a:ln>
                          <a:effectLst/>
                        </wps:spPr>
                        <wps:txbx>
                          <w:txbxContent>
                            <w:p w14:paraId="5F9853A5"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0" name="Rectangle 50"/>
                        <wps:cNvSpPr/>
                        <wps:spPr bwMode="auto">
                          <a:xfrm>
                            <a:off x="3851238" y="637392"/>
                            <a:ext cx="822960" cy="414169"/>
                          </a:xfrm>
                          <a:prstGeom prst="rect">
                            <a:avLst/>
                          </a:prstGeom>
                          <a:solidFill>
                            <a:sysClr val="window" lastClr="FFFFFF"/>
                          </a:solidFill>
                          <a:ln w="12700" cap="flat" cmpd="sng" algn="ctr">
                            <a:solidFill>
                              <a:sysClr val="windowText" lastClr="000000"/>
                            </a:solidFill>
                            <a:prstDash val="solid"/>
                            <a:round/>
                            <a:headEnd type="none" w="med" len="med"/>
                            <a:tailEnd type="none" w="med" len="med"/>
                          </a:ln>
                          <a:effectLst/>
                        </wps:spPr>
                        <wps:txbx>
                          <w:txbxContent>
                            <w:p w14:paraId="7F187E9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 name="Rectangle 51"/>
                        <wps:cNvSpPr/>
                        <wps:spPr bwMode="auto">
                          <a:xfrm>
                            <a:off x="129093" y="637391"/>
                            <a:ext cx="822960" cy="414169"/>
                          </a:xfrm>
                          <a:prstGeom prst="rect">
                            <a:avLst/>
                          </a:prstGeom>
                          <a:solidFill>
                            <a:sysClr val="window" lastClr="FFFFFF"/>
                          </a:solidFill>
                          <a:ln w="12700" cap="flat" cmpd="sng" algn="ctr">
                            <a:solidFill>
                              <a:sysClr val="windowText" lastClr="000000"/>
                            </a:solidFill>
                            <a:prstDash val="solid"/>
                            <a:round/>
                            <a:headEnd type="none" w="med" len="med"/>
                            <a:tailEnd type="none" w="med" len="med"/>
                          </a:ln>
                          <a:effectLst/>
                        </wps:spPr>
                        <wps:txbx>
                          <w:txbxContent>
                            <w:p w14:paraId="12863038"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2" name="Rectangle 52"/>
                        <wps:cNvSpPr/>
                        <wps:spPr bwMode="auto">
                          <a:xfrm>
                            <a:off x="5009480" y="637391"/>
                            <a:ext cx="822960" cy="414169"/>
                          </a:xfrm>
                          <a:prstGeom prst="rect">
                            <a:avLst/>
                          </a:prstGeom>
                          <a:solidFill>
                            <a:sysClr val="window" lastClr="FFFFFF"/>
                          </a:solidFill>
                          <a:ln w="12700" cap="flat" cmpd="sng" algn="ctr">
                            <a:solidFill>
                              <a:sysClr val="windowText" lastClr="000000"/>
                            </a:solidFill>
                            <a:prstDash val="solid"/>
                            <a:round/>
                            <a:headEnd type="none" w="med" len="med"/>
                            <a:tailEnd type="none" w="med" len="med"/>
                          </a:ln>
                          <a:effectLst/>
                        </wps:spPr>
                        <wps:txbx>
                          <w:txbxContent>
                            <w:p w14:paraId="04134689"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3" name="Straight Connector 53"/>
                        <wps:cNvCnPr/>
                        <wps:spPr bwMode="auto">
                          <a:xfrm>
                            <a:off x="2339791" y="843581"/>
                            <a:ext cx="1511447" cy="896"/>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54" name="Straight Connector 54"/>
                        <wps:cNvCnPr/>
                        <wps:spPr bwMode="auto">
                          <a:xfrm flipV="1">
                            <a:off x="952053" y="843581"/>
                            <a:ext cx="564778" cy="89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55" name="Straight Connector 55"/>
                        <wps:cNvCnPr/>
                        <wps:spPr bwMode="auto">
                          <a:xfrm>
                            <a:off x="4661650" y="844474"/>
                            <a:ext cx="347830" cy="1"/>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g:wgp>
                  </a:graphicData>
                </a:graphic>
                <wp14:sizeRelH relativeFrom="page">
                  <wp14:pctWidth>0</wp14:pctWidth>
                </wp14:sizeRelH>
                <wp14:sizeRelV relativeFrom="page">
                  <wp14:pctHeight>0</wp14:pctHeight>
                </wp14:sizeRelV>
              </wp:anchor>
            </w:drawing>
          </mc:Choice>
          <mc:Fallback>
            <w:pict>
              <v:group w14:anchorId="04823CF4" id="Group 40" o:spid="_x0000_s1026" style="position:absolute;margin-left:0;margin-top:-.05pt;width:468.55pt;height:102.5pt;z-index:251655680" coordsize="59507,13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">
                <v:rect id="Rectangle 46" o:spid="_x0000_s1027" style="position:absolute;width:2458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" fillcolor="window" strokecolor="windowText" strokeweight="1pt">
                  <v:stroke dashstyle="dash" joinstyle="round"/>
                  <v:textbox inset="2mm,1mm,5.76pt,2.88pt">
                    <w:txbxContent>
                      <w:p w14:paraId="55F699B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v:textbox>
                </v:rect>
                <v:rect id="Rectangle 47" o:spid="_x0000_s1028" style="position:absolute;left:37346;width:2216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" fillcolor="window" strokecolor="windowText" strokeweight="1pt">
                  <v:stroke dashstyle="dash" joinstyle="round"/>
                  <v:textbox inset="2mm,1mm,5.76pt,2.88pt">
                    <w:txbxContent>
                      <w:p w14:paraId="19804DEE"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VPLMN</w:t>
                        </w:r>
                      </w:p>
                    </w:txbxContent>
                  </v:textbox>
                </v:rect>
                <v:rect id="Rectangle 49" o:spid="_x0000_s1029" style="position:absolute;left:15168;top:6364;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" fillcolor="window" strokecolor="windowText" strokeweight="1pt">
                  <v:stroke joinstyle="round"/>
                  <v:textbox inset="2mm,1mm,5.76pt,2.88pt">
                    <w:txbxContent>
                      <w:p w14:paraId="5F9853A5"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50" o:spid="_x0000_s1030" style="position:absolute;left:38512;top:6373;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" fillcolor="window" strokecolor="windowText" strokeweight="1pt">
                  <v:stroke joinstyle="round"/>
                  <v:textbox inset="2mm,1mm,5.76pt,2.88pt">
                    <w:txbxContent>
                      <w:p w14:paraId="7F187E9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51" o:spid="_x0000_s1031"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" fillcolor="window" strokecolor="windowText" strokeweight="1pt">
                  <v:stroke joinstyle="round"/>
                  <v:textbox inset="2mm,1mm,5.76pt,2.88pt">
                    <w:txbxContent>
                      <w:p w14:paraId="12863038"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v:textbox>
                </v:rect>
                <v:rect id="Rectangle 52" o:spid="_x0000_s1032" style="position:absolute;left:50094;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" fillcolor="window" strokecolor="windowText" strokeweight="1pt">
                  <v:stroke joinstyle="round"/>
                  <v:textbox inset="2mm,1mm,5.76pt,2.88pt">
                    <w:txbxContent>
                      <w:p w14:paraId="04134689"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v:textbox>
                </v:rect>
                <v:line id="Straight Connector 53" o:spid="_x0000_s1033" style="position:absolute;visibility:visible;mso-wrap-style:square" from="23397,8435" to="38512,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" filled="t" fillcolor="#4472c4" strokecolor="windowText" strokeweight="1pt"/>
                <v:line id="Straight Connector 54" o:spid="_x0000_s1034" style="position:absolute;flip:y;visibility:visible;mso-wrap-style:square" from="9520,8435" to="15168,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" filled="t" fillcolor="#4472c4" strokecolor="windowText" strokeweight="1pt"/>
                <v:line id="Straight Connector 55" o:spid="_x0000_s1035" style="position:absolute;visibility:visible;mso-wrap-style:square" from="46616,8444" to="50094,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" filled="t" fillcolor="#4472c4" strokecolor="windowText" strokeweight="1pt"/>
                <w10:wrap type="topAndBottom"/>
              </v:group>
            </w:pict>
          </mc:Fallback>
        </mc:AlternateContent>
      </w:r>
    </w:p>
    <w:p w14:paraId="6E34A097" w14:textId="77777777" w:rsidR="000C167A" w:rsidRPr="000C167A" w:rsidRDefault="000C167A" w:rsidP="00991B3B">
      <w:r w:rsidRPr="000C167A">
        <w:t xml:space="preserve">Figure 4.2.1-1 SEPP Deployed within the PLMN </w:t>
      </w:r>
    </w:p>
    <w:p w14:paraId="7401B6F1" w14:textId="77777777" w:rsidR="000C167A" w:rsidRPr="000C167A" w:rsidRDefault="000C167A" w:rsidP="00991B3B">
      <w:r w:rsidRPr="000C167A">
        <w:t>Both PLMNs may have a single PLMN ID or owning multiple PLMN IDs. In case of multiple PLMN ID’s the same N32-f may be used as specified in [1] clause 5.9.3.2 "Requirements for Security Edge Protection Proxy (SEPP)"</w:t>
      </w:r>
    </w:p>
    <w:p w14:paraId="00D41F96" w14:textId="77777777" w:rsidR="000C167A" w:rsidRPr="000C167A" w:rsidRDefault="000C167A" w:rsidP="00991B3B">
      <w:pPr>
        <w:pStyle w:val="Heading3"/>
      </w:pPr>
      <w:r w:rsidRPr="000C167A">
        <w:t>4.2.2 Functions for SEPP Deployed within the PLMN</w:t>
      </w:r>
    </w:p>
    <w:p w14:paraId="64CC5D7C" w14:textId="77777777" w:rsidR="000C167A" w:rsidRPr="000C167A" w:rsidRDefault="000C167A" w:rsidP="000C167A">
      <w:r w:rsidRPr="000C167A">
        <w:t>Among other the SEPP functions are</w:t>
      </w:r>
    </w:p>
    <w:p w14:paraId="0F2B4D65" w14:textId="77777777" w:rsidR="000C167A" w:rsidRPr="000C167A" w:rsidRDefault="000C167A" w:rsidP="000C167A">
      <w:r w:rsidRPr="000C167A">
        <w:t xml:space="preserve">(1) Terminating the N32c/f interface and authenticate roaming partner and IPX (TLS, PRINS). [1] clause 5.9.3.2 </w:t>
      </w:r>
      <w:r w:rsidR="00991B3B">
        <w:br/>
      </w:r>
      <w:r w:rsidRPr="000C167A">
        <w:t>"</w:t>
      </w:r>
      <w:r w:rsidRPr="000C167A">
        <w:rPr>
          <w:i/>
          <w:iCs/>
        </w:rPr>
        <w:t>The SEPP shall protect application layer control plane messages between two NFs belonging to different PLMNs or SNPNs that use the N32 interface to communicate with each other.</w:t>
      </w:r>
      <w:r w:rsidRPr="000C167A">
        <w:t xml:space="preserve">" and </w:t>
      </w:r>
      <w:r w:rsidR="00991B3B">
        <w:br/>
      </w:r>
      <w:r w:rsidRPr="000C167A">
        <w:t>"</w:t>
      </w:r>
      <w:r w:rsidRPr="000C167A">
        <w:rPr>
          <w:i/>
          <w:iCs/>
        </w:rPr>
        <w:t>The SEPP</w:t>
      </w:r>
      <w:r w:rsidRPr="000C167A" w:rsidDel="00746BBF">
        <w:rPr>
          <w:i/>
          <w:iCs/>
        </w:rPr>
        <w:t xml:space="preserve"> </w:t>
      </w:r>
      <w:r w:rsidRPr="000C167A">
        <w:rPr>
          <w:i/>
          <w:iCs/>
        </w:rPr>
        <w:t>shall perform mutual authentication and negotiation of cipher suites with the SEPP in the roaming network</w:t>
      </w:r>
      <w:r w:rsidRPr="000C167A">
        <w:t>."</w:t>
      </w:r>
    </w:p>
    <w:p w14:paraId="0B44D77D" w14:textId="77777777" w:rsidR="000C167A" w:rsidRPr="000C167A" w:rsidRDefault="000C167A" w:rsidP="000C167A">
      <w:r w:rsidRPr="000C167A">
        <w:t xml:space="preserve">(2) Roaming Security Functions (Topology Hiding and Firewalls) [1] clause 5.9.3.2 </w:t>
      </w:r>
      <w:r w:rsidR="00991B3B">
        <w:br/>
      </w:r>
      <w:r w:rsidRPr="000C167A">
        <w:t>"</w:t>
      </w:r>
      <w:r w:rsidRPr="000C167A">
        <w:rPr>
          <w:i/>
          <w:iCs/>
        </w:rPr>
        <w:t>The SEPP shall perform topology hiding by limiting the internal topology information visible to external parties.</w:t>
      </w:r>
      <w:r w:rsidRPr="000C167A">
        <w:t>"</w:t>
      </w:r>
    </w:p>
    <w:p w14:paraId="6B0B87EF" w14:textId="77777777" w:rsidR="000C167A" w:rsidRPr="000C167A" w:rsidRDefault="000C167A" w:rsidP="000C167A">
      <w:r w:rsidRPr="000C167A">
        <w:t xml:space="preserve">(3) Shielding PLMN external CAs towards the PMN internal NFs. [1] clause 5.9.3.2 </w:t>
      </w:r>
      <w:r w:rsidR="00991B3B">
        <w:br/>
      </w:r>
      <w:r w:rsidRPr="000C167A">
        <w:t>"</w:t>
      </w:r>
      <w:r w:rsidRPr="000C167A">
        <w:rPr>
          <w:i/>
          <w:iCs/>
        </w:rPr>
        <w:t>The SEPP shall protect application layer control plane messages between two NFs belonging to different PLMNs or SNPNs that use the N32 interface to communicate with each other.</w:t>
      </w:r>
      <w:r w:rsidRPr="000C167A">
        <w:t>"</w:t>
      </w:r>
    </w:p>
    <w:p w14:paraId="346ADE80" w14:textId="77777777" w:rsidR="000C167A" w:rsidRPr="000C167A" w:rsidRDefault="000C167A" w:rsidP="000C167A">
      <w:r w:rsidRPr="000C167A">
        <w:t xml:space="preserve">(4) Bridging between PMN external and internal IP addressing schemas (private, public) [1] clause 5.9.3.2 </w:t>
      </w:r>
      <w:r w:rsidR="00991B3B">
        <w:br/>
      </w:r>
      <w:r w:rsidRPr="000C167A">
        <w:t>"</w:t>
      </w:r>
      <w:r w:rsidRPr="000C167A">
        <w:rPr>
          <w:i/>
          <w:iCs/>
        </w:rPr>
        <w:t>As a reverse proxy the SEPP shall provide a single point of access and control to internal NFs.</w:t>
      </w:r>
      <w:r w:rsidRPr="000C167A">
        <w:t>"</w:t>
      </w:r>
    </w:p>
    <w:p w14:paraId="02E6A5F3" w14:textId="77777777" w:rsidR="000C167A" w:rsidRPr="000C167A" w:rsidRDefault="000C167A" w:rsidP="000C167A">
      <w:r w:rsidRPr="000C167A">
        <w:t xml:space="preserve">(5) Enforcement of market specific regulatory requirements to have a SEPP PLMN internally within HPLMN. [3] clause "1) Roaming Hub" </w:t>
      </w:r>
      <w:r w:rsidR="00991B3B">
        <w:br/>
      </w:r>
      <w:r w:rsidRPr="000C167A">
        <w:t>"</w:t>
      </w:r>
      <w:r w:rsidRPr="000C167A">
        <w:rPr>
          <w:i/>
          <w:iCs/>
        </w:rPr>
        <w:t>Furthermore, regulation in some countries may require that the PLMN SEPP be deployed in the PLMN and located in the country where the PLMN operates.</w:t>
      </w:r>
      <w:r w:rsidRPr="000C167A">
        <w:t>"</w:t>
      </w:r>
    </w:p>
    <w:p w14:paraId="65791FC3" w14:textId="5426C4C5" w:rsidR="000C167A" w:rsidRPr="000C167A" w:rsidRDefault="00884FB4" w:rsidP="000C167A">
      <w:r>
        <w:rPr>
          <w:noProof/>
        </w:rPr>
        <mc:AlternateContent>
          <mc:Choice Requires="wpg">
            <w:drawing>
              <wp:anchor distT="0" distB="0" distL="114300" distR="114300" simplePos="0" relativeHeight="251658752" behindDoc="0" locked="0" layoutInCell="1" allowOverlap="1" wp14:anchorId="13690900" wp14:editId="3E51689B">
                <wp:simplePos x="0" y="0"/>
                <wp:positionH relativeFrom="column">
                  <wp:posOffset>8255</wp:posOffset>
                </wp:positionH>
                <wp:positionV relativeFrom="paragraph">
                  <wp:posOffset>115570</wp:posOffset>
                </wp:positionV>
                <wp:extent cx="4082415" cy="1647825"/>
                <wp:effectExtent l="0" t="0" r="0" b="0"/>
                <wp:wrapTopAndBottom/>
                <wp:docPr id="29"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82415" cy="1647825"/>
                          <a:chOff x="0" y="0"/>
                          <a:chExt cx="40825" cy="16483"/>
                        </a:xfrm>
                      </wpg:grpSpPr>
                      <wpg:grpSp>
                        <wpg:cNvPr id="30" name="Group 86"/>
                        <wpg:cNvGrpSpPr>
                          <a:grpSpLocks/>
                        </wpg:cNvGrpSpPr>
                        <wpg:grpSpPr bwMode="auto">
                          <a:xfrm>
                            <a:off x="0" y="0"/>
                            <a:ext cx="40825" cy="15242"/>
                            <a:chOff x="0" y="0"/>
                            <a:chExt cx="40825" cy="15242"/>
                          </a:xfrm>
                        </wpg:grpSpPr>
                        <wps:wsp>
                          <wps:cNvPr id="31" name="Rectangle 88"/>
                          <wps:cNvSpPr>
                            <a:spLocks noChangeArrowheads="1"/>
                          </wps:cNvSpPr>
                          <wps:spPr bwMode="auto">
                            <a:xfrm>
                              <a:off x="0" y="0"/>
                              <a:ext cx="28167" cy="13016"/>
                            </a:xfrm>
                            <a:prstGeom prst="rect">
                              <a:avLst/>
                            </a:prstGeom>
                            <a:solidFill>
                              <a:srgbClr val="FFFFFF"/>
                            </a:solidFill>
                            <a:ln w="12700">
                              <a:solidFill>
                                <a:srgbClr val="181818"/>
                              </a:solidFill>
                              <a:prstDash val="dash"/>
                              <a:round/>
                              <a:headEnd/>
                              <a:tailEnd/>
                            </a:ln>
                          </wps:spPr>
                          <wps:txbx>
                            <w:txbxContent>
                              <w:p w14:paraId="0F2A6B80"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wps:txbx>
                          <wps:bodyPr rot="0" vert="horz" wrap="square" lIns="72000" tIns="36000" rIns="73152" bIns="36576" anchor="t" anchorCtr="0" upright="1">
                            <a:noAutofit/>
                          </wps:bodyPr>
                        </wps:wsp>
                        <wps:wsp>
                          <wps:cNvPr id="32" name="Rectangle 90"/>
                          <wps:cNvSpPr>
                            <a:spLocks noChangeArrowheads="1"/>
                          </wps:cNvSpPr>
                          <wps:spPr bwMode="auto">
                            <a:xfrm>
                              <a:off x="17481" y="6364"/>
                              <a:ext cx="8229" cy="4142"/>
                            </a:xfrm>
                            <a:prstGeom prst="rect">
                              <a:avLst/>
                            </a:prstGeom>
                            <a:solidFill>
                              <a:srgbClr val="FFFFFF"/>
                            </a:solidFill>
                            <a:ln w="12700">
                              <a:solidFill>
                                <a:srgbClr val="181818"/>
                              </a:solidFill>
                              <a:round/>
                              <a:headEnd/>
                              <a:tailEnd/>
                            </a:ln>
                          </wps:spPr>
                          <wps:txbx>
                            <w:txbxContent>
                              <w:p w14:paraId="3DA29DB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vert="horz" wrap="square" lIns="72000" tIns="36000" rIns="73152" bIns="36576" anchor="ctr" anchorCtr="0" upright="1">
                            <a:noAutofit/>
                          </wps:bodyPr>
                        </wps:wsp>
                        <wps:wsp>
                          <wps:cNvPr id="33" name="Rectangle 91"/>
                          <wps:cNvSpPr>
                            <a:spLocks noChangeArrowheads="1"/>
                          </wps:cNvSpPr>
                          <wps:spPr bwMode="auto">
                            <a:xfrm>
                              <a:off x="1290" y="6373"/>
                              <a:ext cx="8230" cy="4142"/>
                            </a:xfrm>
                            <a:prstGeom prst="rect">
                              <a:avLst/>
                            </a:prstGeom>
                            <a:solidFill>
                              <a:srgbClr val="FFFFFF"/>
                            </a:solidFill>
                            <a:ln w="12700">
                              <a:solidFill>
                                <a:srgbClr val="181818"/>
                              </a:solidFill>
                              <a:round/>
                              <a:headEnd/>
                              <a:tailEnd/>
                            </a:ln>
                          </wps:spPr>
                          <wps:txbx>
                            <w:txbxContent>
                              <w:p w14:paraId="7530EF3A"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wps:txbx>
                          <wps:bodyPr rot="0" vert="horz" wrap="square" lIns="72000" tIns="36000" rIns="73152" bIns="36576" anchor="ctr" anchorCtr="0" upright="1">
                            <a:noAutofit/>
                          </wps:bodyPr>
                        </wps:wsp>
                        <wps:wsp>
                          <wps:cNvPr id="34" name="Straight Connector 92"/>
                          <wps:cNvCnPr>
                            <a:cxnSpLocks/>
                          </wps:cNvCnPr>
                          <wps:spPr bwMode="auto">
                            <a:xfrm>
                              <a:off x="25710" y="8435"/>
                              <a:ext cx="15115" cy="9"/>
                            </a:xfrm>
                            <a:prstGeom prst="line">
                              <a:avLst/>
                            </a:prstGeom>
                            <a:noFill/>
                            <a:ln w="12700">
                              <a:solidFill>
                                <a:srgbClr val="181818"/>
                              </a:solidFill>
                              <a:round/>
                              <a:headEnd/>
                              <a:tailEnd/>
                            </a:ln>
                          </wps:spPr>
                          <wps:bodyPr/>
                        </wps:wsp>
                        <wps:wsp>
                          <wps:cNvPr id="35" name="Straight Connector 93"/>
                          <wps:cNvCnPr>
                            <a:cxnSpLocks/>
                          </wps:cNvCnPr>
                          <wps:spPr bwMode="auto">
                            <a:xfrm flipV="1">
                              <a:off x="9520" y="8435"/>
                              <a:ext cx="7961" cy="9"/>
                            </a:xfrm>
                            <a:prstGeom prst="line">
                              <a:avLst/>
                            </a:prstGeom>
                            <a:noFill/>
                            <a:ln w="12700">
                              <a:solidFill>
                                <a:srgbClr val="181818"/>
                              </a:solidFill>
                              <a:round/>
                              <a:headEnd/>
                              <a:tailEnd/>
                            </a:ln>
                          </wps:spPr>
                          <wps:bodyPr/>
                        </wps:wsp>
                        <wps:wsp>
                          <wps:cNvPr id="36" name="Straight Arrow Connector 95"/>
                          <wps:cNvCnPr>
                            <a:cxnSpLocks/>
                          </wps:cNvCnPr>
                          <wps:spPr bwMode="auto">
                            <a:xfrm flipH="1" flipV="1">
                              <a:off x="27252" y="8431"/>
                              <a:ext cx="2824" cy="6526"/>
                            </a:xfrm>
                            <a:prstGeom prst="straightConnector1">
                              <a:avLst/>
                            </a:prstGeom>
                            <a:noFill/>
                            <a:ln w="12700">
                              <a:solidFill>
                                <a:srgbClr val="181818"/>
                              </a:solidFill>
                              <a:round/>
                              <a:headEnd/>
                              <a:tailEnd type="triangle" w="med" len="med"/>
                            </a:ln>
                          </wps:spPr>
                          <wps:bodyPr/>
                        </wps:wsp>
                        <wps:wsp>
                          <wps:cNvPr id="37" name="Straight Arrow Connector 96"/>
                          <wps:cNvCnPr>
                            <a:cxnSpLocks/>
                          </wps:cNvCnPr>
                          <wps:spPr bwMode="auto">
                            <a:xfrm flipV="1">
                              <a:off x="12752" y="8595"/>
                              <a:ext cx="4128" cy="6647"/>
                            </a:xfrm>
                            <a:prstGeom prst="straightConnector1">
                              <a:avLst/>
                            </a:prstGeom>
                            <a:noFill/>
                            <a:ln w="12700">
                              <a:solidFill>
                                <a:srgbClr val="181818"/>
                              </a:solidFill>
                              <a:round/>
                              <a:headEnd/>
                              <a:tailEnd type="triangle" w="med" len="med"/>
                            </a:ln>
                          </wps:spPr>
                          <wps:bodyPr/>
                        </wps:wsp>
                      </wpg:grpSp>
                      <wps:wsp>
                        <wps:cNvPr id="38" name="TextBox 23"/>
                        <wps:cNvSpPr txBox="1">
                          <a:spLocks noChangeArrowheads="1"/>
                        </wps:cNvSpPr>
                        <wps:spPr bwMode="auto">
                          <a:xfrm>
                            <a:off x="28436" y="12489"/>
                            <a:ext cx="8266" cy="3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157DF"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(1) (2)</w:t>
                              </w:r>
                            </w:p>
                          </w:txbxContent>
                        </wps:txbx>
                        <wps:bodyPr rot="0" vert="horz" wrap="square" lIns="72000" tIns="36000" rIns="72000" bIns="36000" anchor="t" anchorCtr="0" upright="1">
                          <a:noAutofit/>
                        </wps:bodyPr>
                      </wps:wsp>
                      <wps:wsp>
                        <wps:cNvPr id="39" name="TextBox 24"/>
                        <wps:cNvSpPr txBox="1">
                          <a:spLocks noChangeArrowheads="1"/>
                        </wps:cNvSpPr>
                        <wps:spPr bwMode="auto">
                          <a:xfrm>
                            <a:off x="2390" y="12983"/>
                            <a:ext cx="10362" cy="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DAA49"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(3) (4) (5)</w:t>
                              </w:r>
                            </w:p>
                          </w:txbxContent>
                        </wps:txbx>
                        <wps:bodyPr rot="0" vert="horz" wrap="square" lIns="72000" tIns="36000" rIns="72000" bIns="36000"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13690900" id="Group 4" o:spid="_x0000_s1036" style="position:absolute;margin-left:.65pt;margin-top:9.1pt;width:321.45pt;height:129.75pt;z-index:251658752;mso-width-relative:margin" coordsize="40825,16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">
                <v:group id="Group 86" o:spid="_x0000_s1037" style="position:absolute;width:40825;height:15242" coordsize="40825,15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88" o:spid="_x0000_s1038" style="position:absolute;width:28167;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" strokecolor="#181818" strokeweight="1pt">
                    <v:stroke dashstyle="dash" joinstyle="round"/>
                    <v:textbox inset="2mm,1mm,5.76pt,2.88pt">
                      <w:txbxContent>
                        <w:p w14:paraId="0F2A6B80"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v:textbox>
                  </v:rect>
                  <v:rect id="Rectangle 90" o:spid="_x0000_s1039" style="position:absolute;left:17481;top:6364;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" strokecolor="#181818" strokeweight="1pt">
                    <v:stroke joinstyle="round"/>
                    <v:textbox inset="2mm,1mm,5.76pt,2.88pt">
                      <w:txbxContent>
                        <w:p w14:paraId="3DA29DB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91" o:spid="_x0000_s1040"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" strokecolor="#181818" strokeweight="1pt">
                    <v:stroke joinstyle="round"/>
                    <v:textbox inset="2mm,1mm,5.76pt,2.88pt">
                      <w:txbxContent>
                        <w:p w14:paraId="7530EF3A"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v:textbox>
                  </v:rect>
                  <v:line id="Straight Connector 92" o:spid="_x0000_s1041" style="position:absolute;visibility:visible;mso-wrap-style:square" from="25710,8435" to="40825,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" strokecolor="#181818" strokeweight="1pt">
                    <o:lock v:ext="edit" shapetype="f"/>
                  </v:line>
                  <v:line id="Straight Connector 93" o:spid="_x0000_s1042" style="position:absolute;flip:y;visibility:visible;mso-wrap-style:square" from="9520,8435" to="1748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" strokecolor="#181818" strokeweight="1pt">
                    <o:lock v:ext="edit" shapetype="f"/>
                  </v:line>
                  <v:shapetype id="_x0000_t32" coordsize="21600,21600" o:spt="32" o:oned="t" path="m,l21600,21600e" filled="f">
                    <v:path arrowok="t" fillok="f" o:connecttype="none"/>
                    <o:lock v:ext="edit" shapetype="t"/>
                  </v:shapetype>
                  <v:shape id="Straight Arrow Connector 95" o:spid="_x0000_s1043" type="#_x0000_t32" style="position:absolute;left:27252;top:8431;width:2824;height:652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" strokecolor="#181818" strokeweight="1pt">
                    <v:stroke endarrow="block"/>
                    <o:lock v:ext="edit" shapetype="f"/>
                  </v:shape>
                  <v:shape id="Straight Arrow Connector 96" o:spid="_x0000_s1044" type="#_x0000_t32" style="position:absolute;left:12752;top:8595;width:4128;height:66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" strokecolor="#181818" strokeweight="1pt">
                    <v:stroke endarrow="block"/>
                    <o:lock v:ext="edit" shapetype="f"/>
                  </v:shape>
                </v:group>
                <v:shapetype id="_x0000_t202" coordsize="21600,21600" o:spt="202" path="m,l,21600r21600,l21600,xe">
                  <v:stroke joinstyle="miter"/>
                  <v:path gradientshapeok="t" o:connecttype="rect"/>
                </v:shapetype>
                <v:shape id="TextBox 23" o:spid="_x0000_s1045" type="#_x0000_t202" style="position:absolute;left:28436;top:12489;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" filled="f" stroked="f">
                  <v:textbox inset="2mm,1mm,2mm,1mm">
                    <w:txbxContent>
                      <w:p w14:paraId="1D5157DF"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(1) (2)</w:t>
                        </w:r>
                      </w:p>
                    </w:txbxContent>
                  </v:textbox>
                </v:shape>
                <v:shape id="TextBox 24" o:spid="_x0000_s1046" type="#_x0000_t202" style="position:absolute;left:2390;top:12983;width:10362;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" filled="f" stroked="f">
                  <v:textbox inset="2mm,1mm,2mm,1mm">
                    <w:txbxContent>
                      <w:p w14:paraId="507DAA49"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(3) (4) (5)</w:t>
                        </w:r>
                      </w:p>
                    </w:txbxContent>
                  </v:textbox>
                </v:shape>
                <w10:wrap type="topAndBottom"/>
              </v:group>
            </w:pict>
          </mc:Fallback>
        </mc:AlternateContent>
      </w:r>
    </w:p>
    <w:p w14:paraId="72C4566D" w14:textId="77777777" w:rsidR="000C167A" w:rsidRPr="000C167A" w:rsidRDefault="000C167A" w:rsidP="00991B3B">
      <w:r w:rsidRPr="000C167A">
        <w:t>Figure 4.2.1-2 Functions for SEPP Deployed within the PLMN</w:t>
      </w:r>
    </w:p>
    <w:p w14:paraId="71349B97" w14:textId="77777777" w:rsidR="000C167A" w:rsidRPr="000C167A" w:rsidRDefault="000C167A" w:rsidP="00991B3B">
      <w:pPr>
        <w:pStyle w:val="Heading2"/>
      </w:pPr>
      <w:r w:rsidRPr="000C167A">
        <w:lastRenderedPageBreak/>
        <w:t>4.3 SEPP deployed outsourced on behalf of the PLMN</w:t>
      </w:r>
    </w:p>
    <w:p w14:paraId="0A41E3C6" w14:textId="77777777" w:rsidR="000C167A" w:rsidRPr="000C167A" w:rsidRDefault="000C167A" w:rsidP="00991B3B">
      <w:pPr>
        <w:pStyle w:val="Heading3"/>
      </w:pPr>
      <w:r w:rsidRPr="000C167A">
        <w:t>4.3.1 General</w:t>
      </w:r>
    </w:p>
    <w:p w14:paraId="1CCBD668" w14:textId="349C0AC4" w:rsidR="000C167A" w:rsidRPr="000C167A" w:rsidRDefault="00884FB4" w:rsidP="000C167A">
      <w:r>
        <w:rPr>
          <w:noProof/>
        </w:rPr>
        <mc:AlternateContent>
          <mc:Choice Requires="wpg">
            <w:drawing>
              <wp:anchor distT="0" distB="0" distL="114300" distR="114300" simplePos="0" relativeHeight="251656704" behindDoc="0" locked="0" layoutInCell="1" allowOverlap="1" wp14:anchorId="3F8B0CDB" wp14:editId="743F1F2E">
                <wp:simplePos x="0" y="0"/>
                <wp:positionH relativeFrom="margin">
                  <wp:align>left</wp:align>
                </wp:positionH>
                <wp:positionV relativeFrom="paragraph">
                  <wp:posOffset>598170</wp:posOffset>
                </wp:positionV>
                <wp:extent cx="5950585" cy="1301750"/>
                <wp:effectExtent l="0" t="0" r="0" b="0"/>
                <wp:wrapTopAndBottom/>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50585" cy="1301750"/>
                          <a:chOff x="0" y="0"/>
                          <a:chExt cx="5950769" cy="1301676"/>
                        </a:xfrm>
                      </wpg:grpSpPr>
                      <wps:wsp>
                        <wps:cNvPr id="19" name="Rectangle 2"/>
                        <wps:cNvSpPr/>
                        <wps:spPr bwMode="auto">
                          <a:xfrm>
                            <a:off x="1342912" y="0"/>
                            <a:ext cx="1115210" cy="1301675"/>
                          </a:xfrm>
                          <a:prstGeom prst="rect">
                            <a:avLst/>
                          </a:prstGeom>
                          <a:solidFill>
                            <a:srgbClr val="FFFFFF"/>
                          </a:solidFill>
                          <a:ln w="12700" cap="flat" cmpd="sng" algn="ctr">
                            <a:solidFill>
                              <a:srgbClr val="181818"/>
                            </a:solidFill>
                            <a:prstDash val="dash"/>
                            <a:round/>
                            <a:headEnd type="none" w="med" len="med"/>
                            <a:tailEnd type="none" w="med" len="med"/>
                          </a:ln>
                          <a:effectLst/>
                        </wps:spPr>
                        <wps:txbx>
                          <w:txbxContent>
                            <w:p w14:paraId="4B2F285A"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0" name="Rectangle 3"/>
                        <wps:cNvSpPr/>
                        <wps:spPr bwMode="auto">
                          <a:xfrm>
                            <a:off x="0" y="1"/>
                            <a:ext cx="1090108" cy="1301675"/>
                          </a:xfrm>
                          <a:prstGeom prst="rect">
                            <a:avLst/>
                          </a:prstGeom>
                          <a:solidFill>
                            <a:srgbClr val="FFFFFF"/>
                          </a:solidFill>
                          <a:ln w="12700" cap="flat" cmpd="sng" algn="ctr">
                            <a:solidFill>
                              <a:srgbClr val="181818"/>
                            </a:solidFill>
                            <a:prstDash val="dash"/>
                            <a:round/>
                            <a:headEnd type="none" w="med" len="med"/>
                            <a:tailEnd type="none" w="med" len="med"/>
                          </a:ln>
                          <a:effectLst/>
                        </wps:spPr>
                        <wps:txbx>
                          <w:txbxContent>
                            <w:p w14:paraId="0B89908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1" name="Rectangle 4"/>
                        <wps:cNvSpPr/>
                        <wps:spPr bwMode="auto">
                          <a:xfrm>
                            <a:off x="3734695" y="1"/>
                            <a:ext cx="2216074" cy="1301675"/>
                          </a:xfrm>
                          <a:prstGeom prst="rect">
                            <a:avLst/>
                          </a:prstGeom>
                          <a:solidFill>
                            <a:srgbClr val="FFFFFF"/>
                          </a:solidFill>
                          <a:ln w="12700" cap="flat" cmpd="sng" algn="ctr">
                            <a:solidFill>
                              <a:srgbClr val="181818"/>
                            </a:solidFill>
                            <a:prstDash val="dash"/>
                            <a:round/>
                            <a:headEnd type="none" w="med" len="med"/>
                            <a:tailEnd type="none" w="med" len="med"/>
                          </a:ln>
                          <a:effectLst/>
                        </wps:spPr>
                        <wps:txbx>
                          <w:txbxContent>
                            <w:p w14:paraId="577B0140"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VPLMN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 name="Rectangle 5"/>
                        <wps:cNvSpPr/>
                        <wps:spPr bwMode="auto">
                          <a:xfrm>
                            <a:off x="1516829" y="637390"/>
                            <a:ext cx="822960" cy="414169"/>
                          </a:xfrm>
                          <a:prstGeom prst="rect">
                            <a:avLst/>
                          </a:prstGeom>
                          <a:solidFill>
                            <a:srgbClr val="FFFFFF"/>
                          </a:solidFill>
                          <a:ln w="12700" cap="flat" cmpd="sng" algn="ctr">
                            <a:solidFill>
                              <a:srgbClr val="181818"/>
                            </a:solidFill>
                            <a:prstDash val="solid"/>
                            <a:round/>
                            <a:headEnd type="none" w="med" len="med"/>
                            <a:tailEnd type="none" w="med" len="med"/>
                          </a:ln>
                          <a:effectLst/>
                        </wps:spPr>
                        <wps:txbx>
                          <w:txbxContent>
                            <w:p w14:paraId="0861B699"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3" name="Rectangle 6"/>
                        <wps:cNvSpPr/>
                        <wps:spPr bwMode="auto">
                          <a:xfrm>
                            <a:off x="3851236" y="637393"/>
                            <a:ext cx="822960" cy="414169"/>
                          </a:xfrm>
                          <a:prstGeom prst="rect">
                            <a:avLst/>
                          </a:prstGeom>
                          <a:solidFill>
                            <a:srgbClr val="FFFFFF"/>
                          </a:solidFill>
                          <a:ln w="12700" cap="flat" cmpd="sng" algn="ctr">
                            <a:solidFill>
                              <a:srgbClr val="181818"/>
                            </a:solidFill>
                            <a:prstDash val="solid"/>
                            <a:round/>
                            <a:headEnd type="none" w="med" len="med"/>
                            <a:tailEnd type="none" w="med" len="med"/>
                          </a:ln>
                          <a:effectLst/>
                        </wps:spPr>
                        <wps:txbx>
                          <w:txbxContent>
                            <w:p w14:paraId="406D119C"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 name="Rectangle 7"/>
                        <wps:cNvSpPr/>
                        <wps:spPr bwMode="auto">
                          <a:xfrm>
                            <a:off x="129091" y="637392"/>
                            <a:ext cx="822960" cy="414169"/>
                          </a:xfrm>
                          <a:prstGeom prst="rect">
                            <a:avLst/>
                          </a:prstGeom>
                          <a:solidFill>
                            <a:srgbClr val="FFFFFF"/>
                          </a:solidFill>
                          <a:ln w="12700" cap="flat" cmpd="sng" algn="ctr">
                            <a:solidFill>
                              <a:srgbClr val="181818"/>
                            </a:solidFill>
                            <a:prstDash val="solid"/>
                            <a:round/>
                            <a:headEnd type="none" w="med" len="med"/>
                            <a:tailEnd type="none" w="med" len="med"/>
                          </a:ln>
                          <a:effectLst/>
                        </wps:spPr>
                        <wps:txbx>
                          <w:txbxContent>
                            <w:p w14:paraId="1F1840AA"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5" name="Rectangle 8"/>
                        <wps:cNvSpPr/>
                        <wps:spPr bwMode="auto">
                          <a:xfrm>
                            <a:off x="5009478" y="637392"/>
                            <a:ext cx="822960" cy="414169"/>
                          </a:xfrm>
                          <a:prstGeom prst="rect">
                            <a:avLst/>
                          </a:prstGeom>
                          <a:solidFill>
                            <a:srgbClr val="FFFFFF"/>
                          </a:solidFill>
                          <a:ln w="12700" cap="flat" cmpd="sng" algn="ctr">
                            <a:solidFill>
                              <a:srgbClr val="181818"/>
                            </a:solidFill>
                            <a:prstDash val="solid"/>
                            <a:round/>
                            <a:headEnd type="none" w="med" len="med"/>
                            <a:tailEnd type="none" w="med" len="med"/>
                          </a:ln>
                          <a:effectLst/>
                        </wps:spPr>
                        <wps:txbx>
                          <w:txbxContent>
                            <w:p w14:paraId="37284339"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6" name="Straight Connector 9"/>
                        <wps:cNvCnPr>
                          <a:stCxn id="5" idx="3"/>
                          <a:endCxn id="6" idx="1"/>
                        </wps:cNvCnPr>
                        <wps:spPr bwMode="auto">
                          <a:xfrm>
                            <a:off x="2339789" y="844475"/>
                            <a:ext cx="1511447" cy="3"/>
                          </a:xfrm>
                          <a:prstGeom prst="line">
                            <a:avLst/>
                          </a:prstGeom>
                          <a:solidFill>
                            <a:srgbClr val="0082F0"/>
                          </a:solidFill>
                          <a:ln w="12700" cap="flat" cmpd="sng" algn="ctr">
                            <a:solidFill>
                              <a:srgbClr val="181818"/>
                            </a:solidFill>
                            <a:prstDash val="solid"/>
                            <a:round/>
                            <a:headEnd type="none" w="med" len="med"/>
                            <a:tailEnd type="none"/>
                          </a:ln>
                          <a:effectLst/>
                        </wps:spPr>
                        <wps:bodyPr/>
                      </wps:wsp>
                      <wps:wsp>
                        <wps:cNvPr id="27" name="Straight Connector 10"/>
                        <wps:cNvCnPr>
                          <a:stCxn id="7" idx="3"/>
                          <a:endCxn id="5" idx="1"/>
                        </wps:cNvCnPr>
                        <wps:spPr bwMode="auto">
                          <a:xfrm flipV="1">
                            <a:off x="952051" y="844475"/>
                            <a:ext cx="564778" cy="2"/>
                          </a:xfrm>
                          <a:prstGeom prst="line">
                            <a:avLst/>
                          </a:prstGeom>
                          <a:solidFill>
                            <a:srgbClr val="0082F0"/>
                          </a:solidFill>
                          <a:ln w="12700" cap="flat" cmpd="sng" algn="ctr">
                            <a:solidFill>
                              <a:srgbClr val="181818"/>
                            </a:solidFill>
                            <a:prstDash val="solid"/>
                            <a:round/>
                            <a:headEnd type="none" w="med" len="med"/>
                            <a:tailEnd type="none"/>
                          </a:ln>
                          <a:effectLst/>
                        </wps:spPr>
                        <wps:bodyPr/>
                      </wps:wsp>
                      <wps:wsp>
                        <wps:cNvPr id="28" name="Straight Connector 11"/>
                        <wps:cNvCnPr/>
                        <wps:spPr bwMode="auto">
                          <a:xfrm>
                            <a:off x="4661648" y="844475"/>
                            <a:ext cx="347830" cy="1"/>
                          </a:xfrm>
                          <a:prstGeom prst="line">
                            <a:avLst/>
                          </a:prstGeom>
                          <a:solidFill>
                            <a:srgbClr val="0082F0"/>
                          </a:solidFill>
                          <a:ln w="12700" cap="flat" cmpd="sng" algn="ctr">
                            <a:solidFill>
                              <a:srgbClr val="181818"/>
                            </a:solidFill>
                            <a:prstDash val="solid"/>
                            <a:round/>
                            <a:headEnd type="none" w="med" len="med"/>
                            <a:tailEnd type="none"/>
                          </a:ln>
                          <a:effectLst/>
                        </wps:spPr>
                        <wps:bodyPr/>
                      </wps:wsp>
                    </wpg:wgp>
                  </a:graphicData>
                </a:graphic>
                <wp14:sizeRelH relativeFrom="page">
                  <wp14:pctWidth>0</wp14:pctWidth>
                </wp14:sizeRelH>
                <wp14:sizeRelV relativeFrom="page">
                  <wp14:pctHeight>0</wp14:pctHeight>
                </wp14:sizeRelV>
              </wp:anchor>
            </w:drawing>
          </mc:Choice>
          <mc:Fallback>
            <w:pict>
              <v:group w14:anchorId="3F8B0CDB" id="Group 18" o:spid="_x0000_s1047" style="position:absolute;margin-left:0;margin-top:47.1pt;width:468.55pt;height:102.5pt;z-index:251656704;mso-position-horizontal:left;mso-position-horizontal-relative:margin" coordsize="59507,13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">
                <v:rect id="Rectangle 2" o:spid="_x0000_s1048" style="position:absolute;left:13429;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" strokecolor="#181818" strokeweight="1pt">
                  <v:stroke dashstyle="dash" joinstyle="round"/>
                  <v:textbox inset="2mm,1mm,5.76pt,2.88pt">
                    <w:txbxContent>
                      <w:p w14:paraId="4B2F285A"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Hosted</w:t>
                        </w:r>
                      </w:p>
                    </w:txbxContent>
                  </v:textbox>
                </v:rect>
                <v:rect id="Rectangle 3" o:spid="_x0000_s1049" style="position:absolute;width:1090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" strokecolor="#181818" strokeweight="1pt">
                  <v:stroke dashstyle="dash" joinstyle="round"/>
                  <v:textbox inset="2mm,1mm,5.76pt,2.88pt">
                    <w:txbxContent>
                      <w:p w14:paraId="0B89908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v:textbox>
                </v:rect>
                <v:rect id="Rectangle 4" o:spid="_x0000_s1050" style="position:absolute;left:37346;width:2216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" strokecolor="#181818" strokeweight="1pt">
                  <v:stroke dashstyle="dash" joinstyle="round"/>
                  <v:textbox inset="2mm,1mm,5.76pt,2.88pt">
                    <w:txbxContent>
                      <w:p w14:paraId="577B0140"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VPLMN</w:t>
                        </w:r>
                      </w:p>
                    </w:txbxContent>
                  </v:textbox>
                </v:rect>
                <v:rect id="Rectangle 5" o:spid="_x0000_s1051" style="position:absolute;left:15168;top:6373;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" strokecolor="#181818" strokeweight="1pt">
                  <v:stroke joinstyle="round"/>
                  <v:textbox inset="2mm,1mm,5.76pt,2.88pt">
                    <w:txbxContent>
                      <w:p w14:paraId="0861B699"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6" o:spid="_x0000_s1052" style="position:absolute;left:38512;top:6373;width:8229;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" strokecolor="#181818" strokeweight="1pt">
                  <v:stroke joinstyle="round"/>
                  <v:textbox inset="2mm,1mm,5.76pt,2.88pt">
                    <w:txbxContent>
                      <w:p w14:paraId="406D119C"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7" o:spid="_x0000_s1053"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" strokecolor="#181818" strokeweight="1pt">
                  <v:stroke joinstyle="round"/>
                  <v:textbox inset="2mm,1mm,5.76pt,2.88pt">
                    <w:txbxContent>
                      <w:p w14:paraId="1F1840AA"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v:textbox>
                </v:rect>
                <v:rect id="Rectangle 8" o:spid="_x0000_s1054" style="position:absolute;left:50094;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" strokecolor="#181818" strokeweight="1pt">
                  <v:stroke joinstyle="round"/>
                  <v:textbox inset="2mm,1mm,5.76pt,2.88pt">
                    <w:txbxContent>
                      <w:p w14:paraId="37284339"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v:textbox>
                </v:rect>
                <v:line id="Straight Connector 9" o:spid="_x0000_s1055" style="position:absolute;visibility:visible;mso-wrap-style:square" from="23397,8444" to="38512,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" filled="t" fillcolor="#0082f0" strokecolor="#181818" strokeweight="1pt"/>
                <v:line id="Straight Connector 10" o:spid="_x0000_s1056" style="position:absolute;flip:y;visibility:visible;mso-wrap-style:square" from="9520,8444" to="15168,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" filled="t" fillcolor="#0082f0" strokecolor="#181818" strokeweight="1pt"/>
                <v:line id="Straight Connector 11" o:spid="_x0000_s1057" style="position:absolute;visibility:visible;mso-wrap-style:square" from="46616,8444" to="50094,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" filled="t" fillcolor="#0082f0" strokecolor="#181818" strokeweight="1pt"/>
                <w10:wrap type="topAndBottom" anchorx="margin"/>
              </v:group>
            </w:pict>
          </mc:Fallback>
        </mc:AlternateContent>
      </w:r>
      <w:r w:rsidR="000C167A" w:rsidRPr="000C167A">
        <w:t xml:space="preserve">SEPPs can be deployed outsourced on behalf of an PLMN to an IPX provider. It may also be deployed </w:t>
      </w:r>
      <w:proofErr w:type="spellStart"/>
      <w:r w:rsidR="000C167A" w:rsidRPr="000C167A">
        <w:t>outsorced</w:t>
      </w:r>
      <w:proofErr w:type="spellEnd"/>
      <w:r w:rsidR="000C167A" w:rsidRPr="000C167A">
        <w:t xml:space="preserve"> to an organization of an operator group handling roaming interconnect for the group ([2] annex B.4.2/B.4.3) (aka hosted SEPP)</w:t>
      </w:r>
    </w:p>
    <w:p w14:paraId="52ED2574" w14:textId="77777777" w:rsidR="000C167A" w:rsidRPr="000C167A" w:rsidRDefault="000C167A" w:rsidP="000C167A"/>
    <w:p w14:paraId="6EC2AC87" w14:textId="77777777" w:rsidR="000C167A" w:rsidRPr="000C167A" w:rsidRDefault="000C167A" w:rsidP="000C167A">
      <w:r w:rsidRPr="000C167A">
        <w:t>Figure 4.3.1-1 SEPP deployed outsourced on behalf of the PLMN</w:t>
      </w:r>
    </w:p>
    <w:p w14:paraId="3D61ABA2" w14:textId="77777777" w:rsidR="000C167A" w:rsidRPr="000C167A" w:rsidRDefault="000C167A" w:rsidP="000C167A">
      <w:pPr>
        <w:rPr>
          <w:i/>
          <w:iCs/>
        </w:rPr>
      </w:pPr>
      <w:r w:rsidRPr="000C167A">
        <w:t xml:space="preserve">In the </w:t>
      </w:r>
      <w:proofErr w:type="spellStart"/>
      <w:r w:rsidRPr="000C167A">
        <w:t>incominmg</w:t>
      </w:r>
      <w:proofErr w:type="spellEnd"/>
      <w:r w:rsidRPr="000C167A">
        <w:t xml:space="preserve"> LS from GSMA [3] on "5GS Roaming </w:t>
      </w:r>
      <w:proofErr w:type="spellStart"/>
      <w:r w:rsidRPr="000C167A">
        <w:t>Hubbing</w:t>
      </w:r>
      <w:proofErr w:type="spellEnd"/>
      <w:r w:rsidRPr="000C167A">
        <w:t xml:space="preserve">" it is stated </w:t>
      </w:r>
      <w:r w:rsidR="00991B3B">
        <w:br/>
      </w:r>
      <w:r w:rsidRPr="000C167A">
        <w:t>"</w:t>
      </w:r>
      <w:r w:rsidRPr="000C167A">
        <w:rPr>
          <w:i/>
          <w:iCs/>
        </w:rPr>
        <w:t>The key issue identified by NG 5GMRR for this function is that when roaming hubs are used, the commercial agreements are not directly between the network operators, but between the roaming hub and the home and visited network operator. In this case it is inappropriate for a home network to provide the security parameters for the N32 interface as they do not have the commercial agreement or the liability.  It is also inappropriate for the roaming hub to give security details to the home network operator to use between the home network and the serving network as then the owner of the commercial contract (the roaming hub) would lose all control of that N32 interface and be unable to audit its use. This issue exists regardless of whether TLS or PRINS is used for the N32 interface.</w:t>
      </w:r>
    </w:p>
    <w:p w14:paraId="6702319A" w14:textId="77777777" w:rsidR="000C167A" w:rsidRPr="000C167A" w:rsidRDefault="000C167A" w:rsidP="000C167A">
      <w:pPr>
        <w:rPr>
          <w:i/>
          <w:iCs/>
        </w:rPr>
      </w:pPr>
      <w:r w:rsidRPr="000C167A">
        <w:rPr>
          <w:i/>
          <w:iCs/>
        </w:rPr>
        <w:t>Deploying a PLMN SEPP in the roaming hub is not possible with current R16 3GPP solution since the roaming hub would have full visibility of any direct roaming agreements (as illustrated above between PLMN 1 and PLMN 2) made which is highly undesirable.</w:t>
      </w:r>
    </w:p>
    <w:p w14:paraId="5A35D349" w14:textId="77777777" w:rsidR="000C167A" w:rsidRPr="000C167A" w:rsidRDefault="000C167A" w:rsidP="000C167A">
      <w:r w:rsidRPr="000C167A">
        <w:rPr>
          <w:i/>
          <w:iCs/>
        </w:rPr>
        <w:t>Furthermore, regulation in some countries may require that the PLMN SEPP be deployed in the PLMN and located in the country where the PLMN operates</w:t>
      </w:r>
      <w:r w:rsidRPr="000C167A">
        <w:t>."</w:t>
      </w:r>
    </w:p>
    <w:p w14:paraId="5DF77866" w14:textId="77777777" w:rsidR="000C167A" w:rsidRPr="000C167A" w:rsidRDefault="000C167A" w:rsidP="000C167A">
      <w:r w:rsidRPr="000C167A">
        <w:t xml:space="preserve">Additionally in the incoming LS from GSMA [4] on "LS to 3GPP SA3 on Hosted SEPP" we find the following requirements </w:t>
      </w:r>
    </w:p>
    <w:p w14:paraId="79D2DBEF" w14:textId="77777777" w:rsidR="000C167A" w:rsidRPr="000C167A" w:rsidRDefault="000C167A" w:rsidP="000C167A">
      <w:pPr>
        <w:rPr>
          <w:i/>
          <w:iCs/>
        </w:rPr>
      </w:pPr>
      <w:r w:rsidRPr="000C167A">
        <w:rPr>
          <w:i/>
          <w:iCs/>
        </w:rPr>
        <w:t>"5GMRR has agreed on the following requirements on Hosted SEPP:</w:t>
      </w:r>
    </w:p>
    <w:p w14:paraId="294C5BD5" w14:textId="77777777" w:rsidR="000C167A" w:rsidRPr="000C167A" w:rsidRDefault="000C167A" w:rsidP="000C167A">
      <w:pPr>
        <w:rPr>
          <w:i/>
          <w:iCs/>
        </w:rPr>
      </w:pPr>
      <w:r w:rsidRPr="000C167A">
        <w:rPr>
          <w:i/>
          <w:iCs/>
        </w:rPr>
        <w:t>-</w:t>
      </w:r>
      <w:r w:rsidRPr="000C167A">
        <w:rPr>
          <w:i/>
          <w:iCs/>
        </w:rPr>
        <w:tab/>
        <w:t>NFs like AMF, NRF, SMF, UDM shall not be impacted by the decision to deploy a Hosted SEPP, i.e.,</w:t>
      </w:r>
    </w:p>
    <w:p w14:paraId="716BC587" w14:textId="77777777" w:rsidR="000C167A" w:rsidRPr="000C167A" w:rsidRDefault="000C167A" w:rsidP="000C167A">
      <w:pPr>
        <w:ind w:firstLine="284"/>
        <w:rPr>
          <w:i/>
          <w:iCs/>
        </w:rPr>
      </w:pPr>
      <w:r w:rsidRPr="000C167A">
        <w:rPr>
          <w:i/>
          <w:iCs/>
        </w:rPr>
        <w:t>o</w:t>
      </w:r>
      <w:r w:rsidRPr="000C167A">
        <w:rPr>
          <w:i/>
          <w:iCs/>
        </w:rPr>
        <w:tab/>
        <w:t>A NF in the VPLMN shall discover and interact with NF(s) in the HPLMN as standardized by 3GPP.</w:t>
      </w:r>
    </w:p>
    <w:p w14:paraId="4E85D35D" w14:textId="77777777" w:rsidR="000C167A" w:rsidRPr="000C167A" w:rsidRDefault="000C167A" w:rsidP="000C167A">
      <w:pPr>
        <w:ind w:firstLine="284"/>
        <w:rPr>
          <w:i/>
          <w:iCs/>
        </w:rPr>
      </w:pPr>
      <w:r w:rsidRPr="000C167A">
        <w:rPr>
          <w:i/>
          <w:iCs/>
        </w:rPr>
        <w:t>o</w:t>
      </w:r>
      <w:r w:rsidRPr="000C167A">
        <w:rPr>
          <w:i/>
          <w:iCs/>
        </w:rPr>
        <w:tab/>
        <w:t>A NF in the HPLMN shall interact with NF(s) in the VPLMN as standardized by 3GPP.</w:t>
      </w:r>
    </w:p>
    <w:p w14:paraId="7F0A726B" w14:textId="77777777" w:rsidR="000C167A" w:rsidRPr="000C167A" w:rsidRDefault="000C167A" w:rsidP="000C167A">
      <w:pPr>
        <w:rPr>
          <w:i/>
          <w:iCs/>
        </w:rPr>
      </w:pPr>
      <w:r w:rsidRPr="000C167A">
        <w:rPr>
          <w:i/>
          <w:iCs/>
        </w:rPr>
        <w:t>-</w:t>
      </w:r>
      <w:r w:rsidRPr="000C167A">
        <w:rPr>
          <w:i/>
          <w:iCs/>
        </w:rPr>
        <w:tab/>
        <w:t>All SBI messages shall be transmitted securely between the PLMN and the Hosted SEPP deployment.</w:t>
      </w:r>
    </w:p>
    <w:p w14:paraId="4ED478B1" w14:textId="77777777" w:rsidR="000C167A" w:rsidRPr="000C167A" w:rsidRDefault="000C167A" w:rsidP="000C167A">
      <w:pPr>
        <w:rPr>
          <w:i/>
          <w:iCs/>
        </w:rPr>
      </w:pPr>
      <w:r w:rsidRPr="000C167A">
        <w:rPr>
          <w:i/>
          <w:iCs/>
        </w:rPr>
        <w:t>-</w:t>
      </w:r>
      <w:r w:rsidRPr="000C167A">
        <w:rPr>
          <w:i/>
          <w:iCs/>
        </w:rPr>
        <w:tab/>
        <w:t>Both the operator edge and the edge of the hosted SEPP deployment need to be protected.</w:t>
      </w:r>
    </w:p>
    <w:p w14:paraId="48270806" w14:textId="77777777" w:rsidR="000C167A" w:rsidRPr="000C167A" w:rsidRDefault="000C167A" w:rsidP="000C167A">
      <w:pPr>
        <w:rPr>
          <w:i/>
          <w:iCs/>
        </w:rPr>
      </w:pPr>
      <w:r w:rsidRPr="000C167A">
        <w:rPr>
          <w:i/>
          <w:iCs/>
        </w:rPr>
        <w:t>-</w:t>
      </w:r>
      <w:r w:rsidRPr="000C167A">
        <w:rPr>
          <w:i/>
          <w:iCs/>
        </w:rPr>
        <w:tab/>
        <w:t>A roaming partner SEPP shall interact with the Hosted SEPP as standardized by 3GPP. Section 4.19 of GSMA PRD IR.67 describes the use of DNS in Peer SEPP FQDN(s) discovery including the FQDN discovery for a non-MNO SEPP. Section 5.1.2 of GSMA PRD FS.34 describes the FQDN of the non-MNO SEPP.</w:t>
      </w:r>
    </w:p>
    <w:p w14:paraId="1C6BB356" w14:textId="77777777" w:rsidR="000C167A" w:rsidRPr="000C167A" w:rsidRDefault="000C167A" w:rsidP="000C167A">
      <w:pPr>
        <w:rPr>
          <w:i/>
          <w:iCs/>
        </w:rPr>
      </w:pPr>
      <w:r w:rsidRPr="000C167A">
        <w:rPr>
          <w:i/>
          <w:iCs/>
        </w:rPr>
        <w:t>-</w:t>
      </w:r>
      <w:r w:rsidRPr="000C167A">
        <w:rPr>
          <w:i/>
          <w:iCs/>
        </w:rPr>
        <w:tab/>
        <w:t>The Hosted SEPP providers shall isolate the processing for each PLMN from the processing for other PLMNs. The hosted SEPP provider shall be able to use a different TLS certificate per serving PLMN for an incoming TLS connection, as the MNC and MCC of that PLMN are encoded in the certificate. This certificate shall be dedicated to the given PLMN (i.e., shall not contain MNC/MCC combinations belonging to any other PLMN). It is assumed that the hosted SEPP is only able to obtain a certificate with an MCC/MNC combination if the affected MNO has previously authorized this."</w:t>
      </w:r>
    </w:p>
    <w:p w14:paraId="6ACBA5F5" w14:textId="77777777" w:rsidR="000C167A" w:rsidRPr="000C167A" w:rsidRDefault="000C167A" w:rsidP="000C167A">
      <w:r w:rsidRPr="000C167A">
        <w:t>Observations and conclusions:</w:t>
      </w:r>
    </w:p>
    <w:p w14:paraId="21AA9F4B" w14:textId="77777777" w:rsidR="000C167A" w:rsidRPr="000C167A" w:rsidRDefault="000C167A" w:rsidP="000C167A">
      <w:pPr>
        <w:pStyle w:val="ListParagraph"/>
        <w:numPr>
          <w:ilvl w:val="0"/>
          <w:numId w:val="25"/>
        </w:numPr>
      </w:pPr>
      <w:r w:rsidRPr="000C167A">
        <w:t>The different SEPP deployment</w:t>
      </w:r>
      <w:r w:rsidR="009E45B6">
        <w:t xml:space="preserve"> variant</w:t>
      </w:r>
      <w:r w:rsidRPr="000C167A">
        <w:t>s have different requirements.</w:t>
      </w:r>
    </w:p>
    <w:p w14:paraId="29ADBA51" w14:textId="77777777" w:rsidR="000C167A" w:rsidRPr="000C167A" w:rsidRDefault="000C167A" w:rsidP="000C167A">
      <w:pPr>
        <w:pStyle w:val="ListParagraph"/>
        <w:numPr>
          <w:ilvl w:val="0"/>
          <w:numId w:val="25"/>
        </w:numPr>
      </w:pPr>
      <w:r w:rsidRPr="000C167A">
        <w:t>The outsourced SEPP may be in another "security zone" than the other HPLMN NFs.</w:t>
      </w:r>
    </w:p>
    <w:p w14:paraId="08D18680" w14:textId="77777777" w:rsidR="000C167A" w:rsidRPr="000C167A" w:rsidRDefault="000C167A" w:rsidP="000C167A">
      <w:pPr>
        <w:pStyle w:val="ListParagraph"/>
        <w:numPr>
          <w:ilvl w:val="0"/>
          <w:numId w:val="25"/>
        </w:numPr>
      </w:pPr>
      <w:r w:rsidRPr="000C167A">
        <w:lastRenderedPageBreak/>
        <w:t xml:space="preserve">In 3GPP [2] there is only one set of requirements for SEPP, </w:t>
      </w:r>
      <w:proofErr w:type="gramStart"/>
      <w:r w:rsidRPr="000C167A">
        <w:t>i.e.</w:t>
      </w:r>
      <w:proofErr w:type="gramEnd"/>
      <w:r w:rsidRPr="000C167A">
        <w:t xml:space="preserve"> for the SEPP deployed within PLMN</w:t>
      </w:r>
      <w:r w:rsidR="009E45B6">
        <w:t xml:space="preserve"> and not outsourced</w:t>
      </w:r>
      <w:r w:rsidRPr="000C167A">
        <w:t xml:space="preserve">. </w:t>
      </w:r>
    </w:p>
    <w:p w14:paraId="6921A481" w14:textId="77777777" w:rsidR="000C167A" w:rsidRPr="000C167A" w:rsidRDefault="000C167A" w:rsidP="000C167A">
      <w:pPr>
        <w:pStyle w:val="ListParagraph"/>
        <w:numPr>
          <w:ilvl w:val="0"/>
          <w:numId w:val="25"/>
        </w:numPr>
      </w:pPr>
      <w:r w:rsidRPr="000C167A">
        <w:t>There seems to be a need to distinguish between SEPPs deployed in different ways, also in the 3GPP</w:t>
      </w:r>
      <w:r>
        <w:t xml:space="preserve"> </w:t>
      </w:r>
      <w:r w:rsidRPr="000C167A">
        <w:t>specifications.</w:t>
      </w:r>
    </w:p>
    <w:p w14:paraId="4AB0D80E" w14:textId="77777777" w:rsidR="000C167A" w:rsidRPr="000C167A" w:rsidRDefault="000C167A" w:rsidP="000C167A">
      <w:pPr>
        <w:pStyle w:val="ListParagraph"/>
        <w:numPr>
          <w:ilvl w:val="0"/>
          <w:numId w:val="25"/>
        </w:numPr>
      </w:pPr>
      <w:r w:rsidRPr="000C167A">
        <w:t>In case we don't make necessary distinctions between SEPP deployment</w:t>
      </w:r>
      <w:r w:rsidR="009E45B6">
        <w:t xml:space="preserve"> variant</w:t>
      </w:r>
      <w:r w:rsidRPr="000C167A">
        <w:t>s we may later run into interoperability issues when different vendors will implement different subsets of the SEPP requirements.</w:t>
      </w:r>
    </w:p>
    <w:p w14:paraId="7D5D8034" w14:textId="77777777" w:rsidR="000C167A" w:rsidRPr="000C167A" w:rsidRDefault="000C167A" w:rsidP="000C167A">
      <w:r w:rsidRPr="000C167A">
        <w:t>Please note that we are not discussing to introduce a new NF type. The only thing we discuss is to distinguish between the one an</w:t>
      </w:r>
      <w:r w:rsidR="009E45B6">
        <w:t>d</w:t>
      </w:r>
      <w:r w:rsidRPr="000C167A">
        <w:t xml:space="preserve"> only NF SEPP being used in different deployment</w:t>
      </w:r>
      <w:r w:rsidR="009E45B6">
        <w:t xml:space="preserve"> variant</w:t>
      </w:r>
      <w:r w:rsidRPr="000C167A">
        <w:t>s.</w:t>
      </w:r>
    </w:p>
    <w:p w14:paraId="070C330B" w14:textId="77777777" w:rsidR="000C167A" w:rsidRPr="000C167A" w:rsidRDefault="000C167A" w:rsidP="00991B3B">
      <w:pPr>
        <w:pStyle w:val="Heading3"/>
      </w:pPr>
      <w:r w:rsidRPr="000C167A">
        <w:t>4.3.2 Functions for SEPP Outsourced on behalf of the PLMN</w:t>
      </w:r>
    </w:p>
    <w:p w14:paraId="7A0EF30D" w14:textId="77777777" w:rsidR="000C167A" w:rsidRPr="000C167A" w:rsidRDefault="000C167A" w:rsidP="000C167A">
      <w:r w:rsidRPr="000C167A">
        <w:t>In outsourced hosted SEPP deployment scenario, the hosted SEPP will still be responsible for</w:t>
      </w:r>
    </w:p>
    <w:p w14:paraId="2A8F338F" w14:textId="77777777" w:rsidR="000C167A" w:rsidRPr="000C167A" w:rsidRDefault="000C167A" w:rsidP="000C167A">
      <w:r w:rsidRPr="000C167A">
        <w:t>(1) Terminating the N32c/f interface (TLS, PRINS)</w:t>
      </w:r>
    </w:p>
    <w:p w14:paraId="52B9B5E9" w14:textId="77777777" w:rsidR="000C167A" w:rsidRPr="000C167A" w:rsidRDefault="000C167A" w:rsidP="000C167A">
      <w:r w:rsidRPr="000C167A">
        <w:t>(2) Roaming Security Functions (Topology Hiding and Firewalls)</w:t>
      </w:r>
    </w:p>
    <w:p w14:paraId="398497FE" w14:textId="77777777" w:rsidR="000C167A" w:rsidRPr="000C167A" w:rsidRDefault="000C167A" w:rsidP="000C167A">
      <w:r w:rsidRPr="000C167A">
        <w:t>For the other functions the situation is not obvious and depends on</w:t>
      </w:r>
    </w:p>
    <w:p w14:paraId="2EC7B7C7" w14:textId="16DE6122" w:rsidR="000C167A" w:rsidRPr="000C167A" w:rsidRDefault="000C167A" w:rsidP="000C167A">
      <w:r w:rsidRPr="000C167A">
        <w:t xml:space="preserve">(3) </w:t>
      </w:r>
      <w:r w:rsidR="00BA50A2" w:rsidRPr="00BA50A2">
        <w:t>The organization of CA between the HPLMN and IPX provider</w:t>
      </w:r>
    </w:p>
    <w:p w14:paraId="3EE2123A" w14:textId="77777777" w:rsidR="000C167A" w:rsidRPr="000C167A" w:rsidRDefault="000C167A" w:rsidP="000C167A">
      <w:r w:rsidRPr="000C167A">
        <w:t xml:space="preserve">(4) The IPX </w:t>
      </w:r>
      <w:proofErr w:type="gramStart"/>
      <w:r w:rsidRPr="000C167A">
        <w:t>is able to</w:t>
      </w:r>
      <w:proofErr w:type="gramEnd"/>
      <w:r w:rsidRPr="000C167A">
        <w:t xml:space="preserve"> handle private addresses of the Home PMN</w:t>
      </w:r>
    </w:p>
    <w:p w14:paraId="01E2191C" w14:textId="77777777" w:rsidR="000C167A" w:rsidRPr="000C167A" w:rsidRDefault="000C167A" w:rsidP="000C167A">
      <w:r w:rsidRPr="000C167A">
        <w:t>(5) Whether the IPX is trusted to enforce market specific regulatory requirements</w:t>
      </w:r>
    </w:p>
    <w:p w14:paraId="59E9F913" w14:textId="52F5D162" w:rsidR="000C167A" w:rsidRPr="000C167A" w:rsidRDefault="00884FB4" w:rsidP="000C167A">
      <w:r>
        <w:rPr>
          <w:noProof/>
        </w:rPr>
        <mc:AlternateContent>
          <mc:Choice Requires="wpg">
            <w:drawing>
              <wp:anchor distT="0" distB="0" distL="114300" distR="114300" simplePos="0" relativeHeight="251657728" behindDoc="0" locked="0" layoutInCell="1" allowOverlap="1" wp14:anchorId="54790ED1" wp14:editId="45CC8ACE">
                <wp:simplePos x="0" y="0"/>
                <wp:positionH relativeFrom="column">
                  <wp:posOffset>104775</wp:posOffset>
                </wp:positionH>
                <wp:positionV relativeFrom="paragraph">
                  <wp:posOffset>241300</wp:posOffset>
                </wp:positionV>
                <wp:extent cx="5284470" cy="190119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4470" cy="1901190"/>
                          <a:chOff x="0" y="0"/>
                          <a:chExt cx="51625" cy="17253"/>
                        </a:xfrm>
                      </wpg:grpSpPr>
                      <wps:wsp>
                        <wps:cNvPr id="4" name="Rectangle 69"/>
                        <wps:cNvSpPr>
                          <a:spLocks noChangeArrowheads="1"/>
                        </wps:cNvSpPr>
                        <wps:spPr bwMode="auto">
                          <a:xfrm>
                            <a:off x="24778" y="0"/>
                            <a:ext cx="11152" cy="13016"/>
                          </a:xfrm>
                          <a:prstGeom prst="rect">
                            <a:avLst/>
                          </a:prstGeom>
                          <a:solidFill>
                            <a:srgbClr val="FFFFFF"/>
                          </a:solidFill>
                          <a:ln w="12700">
                            <a:solidFill>
                              <a:srgbClr val="000000"/>
                            </a:solidFill>
                            <a:prstDash val="dash"/>
                            <a:round/>
                            <a:headEnd/>
                            <a:tailEnd/>
                          </a:ln>
                        </wps:spPr>
                        <wps:txbx>
                          <w:txbxContent>
                            <w:p w14:paraId="241D83A3"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Hosted</w:t>
                              </w:r>
                            </w:p>
                          </w:txbxContent>
                        </wps:txbx>
                        <wps:bodyPr rot="0" vert="horz" wrap="square" lIns="72000" tIns="36000" rIns="73152" bIns="36576" anchor="t" anchorCtr="0" upright="1">
                          <a:noAutofit/>
                        </wps:bodyPr>
                      </wps:wsp>
                      <wps:wsp>
                        <wps:cNvPr id="5" name="Rectangle 70"/>
                        <wps:cNvSpPr>
                          <a:spLocks noChangeArrowheads="1"/>
                        </wps:cNvSpPr>
                        <wps:spPr bwMode="auto">
                          <a:xfrm>
                            <a:off x="0" y="0"/>
                            <a:ext cx="10901" cy="13016"/>
                          </a:xfrm>
                          <a:prstGeom prst="rect">
                            <a:avLst/>
                          </a:prstGeom>
                          <a:solidFill>
                            <a:srgbClr val="FFFFFF"/>
                          </a:solidFill>
                          <a:ln w="12700">
                            <a:solidFill>
                              <a:srgbClr val="000000"/>
                            </a:solidFill>
                            <a:prstDash val="dash"/>
                            <a:round/>
                            <a:headEnd/>
                            <a:tailEnd/>
                          </a:ln>
                        </wps:spPr>
                        <wps:txbx>
                          <w:txbxContent>
                            <w:p w14:paraId="5C32B3E0"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wps:txbx>
                        <wps:bodyPr rot="0" vert="horz" wrap="square" lIns="72000" tIns="36000" rIns="73152" bIns="36576" anchor="t" anchorCtr="0" upright="1">
                          <a:noAutofit/>
                        </wps:bodyPr>
                      </wps:wsp>
                      <wps:wsp>
                        <wps:cNvPr id="6" name="Rectangle 71"/>
                        <wps:cNvSpPr>
                          <a:spLocks noChangeArrowheads="1"/>
                        </wps:cNvSpPr>
                        <wps:spPr bwMode="auto">
                          <a:xfrm>
                            <a:off x="26517" y="6373"/>
                            <a:ext cx="8230" cy="4142"/>
                          </a:xfrm>
                          <a:prstGeom prst="rect">
                            <a:avLst/>
                          </a:prstGeom>
                          <a:solidFill>
                            <a:srgbClr val="FFFFFF"/>
                          </a:solidFill>
                          <a:ln w="12700">
                            <a:solidFill>
                              <a:srgbClr val="000000"/>
                            </a:solidFill>
                            <a:round/>
                            <a:headEnd/>
                            <a:tailEnd/>
                          </a:ln>
                        </wps:spPr>
                        <wps:txbx>
                          <w:txbxContent>
                            <w:p w14:paraId="420AE8A3"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vert="horz" wrap="square" lIns="72000" tIns="36000" rIns="73152" bIns="36576" anchor="ctr" anchorCtr="0" upright="1">
                          <a:noAutofit/>
                        </wps:bodyPr>
                      </wps:wsp>
                      <wps:wsp>
                        <wps:cNvPr id="7" name="Rectangle 72"/>
                        <wps:cNvSpPr>
                          <a:spLocks noChangeArrowheads="1"/>
                        </wps:cNvSpPr>
                        <wps:spPr bwMode="auto">
                          <a:xfrm>
                            <a:off x="1290" y="6373"/>
                            <a:ext cx="8230" cy="4142"/>
                          </a:xfrm>
                          <a:prstGeom prst="rect">
                            <a:avLst/>
                          </a:prstGeom>
                          <a:solidFill>
                            <a:srgbClr val="FFFFFF"/>
                          </a:solidFill>
                          <a:ln w="12700">
                            <a:solidFill>
                              <a:srgbClr val="000000"/>
                            </a:solidFill>
                            <a:round/>
                            <a:headEnd/>
                            <a:tailEnd/>
                          </a:ln>
                        </wps:spPr>
                        <wps:txbx>
                          <w:txbxContent>
                            <w:p w14:paraId="01912B87"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wps:txbx>
                        <wps:bodyPr rot="0" vert="horz" wrap="square" lIns="72000" tIns="36000" rIns="73152" bIns="36576" anchor="ctr" anchorCtr="0" upright="1">
                          <a:noAutofit/>
                        </wps:bodyPr>
                      </wps:wsp>
                      <wps:wsp>
                        <wps:cNvPr id="8" name="Straight Connector 73"/>
                        <wps:cNvCnPr>
                          <a:cxnSpLocks/>
                        </wps:cNvCnPr>
                        <wps:spPr bwMode="auto">
                          <a:xfrm>
                            <a:off x="34747" y="8444"/>
                            <a:ext cx="15114" cy="0"/>
                          </a:xfrm>
                          <a:prstGeom prst="line">
                            <a:avLst/>
                          </a:prstGeom>
                          <a:noFill/>
                          <a:ln w="12700">
                            <a:solidFill>
                              <a:srgbClr val="000000"/>
                            </a:solidFill>
                            <a:round/>
                            <a:headEnd/>
                            <a:tailEnd/>
                          </a:ln>
                        </wps:spPr>
                        <wps:bodyPr/>
                      </wps:wsp>
                      <wps:wsp>
                        <wps:cNvPr id="9" name="Straight Connector 74"/>
                        <wps:cNvCnPr>
                          <a:cxnSpLocks noChangeShapeType="1"/>
                        </wps:cNvCnPr>
                        <wps:spPr bwMode="auto">
                          <a:xfrm>
                            <a:off x="9520" y="8444"/>
                            <a:ext cx="16997" cy="0"/>
                          </a:xfrm>
                          <a:prstGeom prst="line">
                            <a:avLst/>
                          </a:prstGeom>
                          <a:noFill/>
                          <a:ln w="12700">
                            <a:solidFill>
                              <a:srgbClr val="000000"/>
                            </a:solidFill>
                            <a:round/>
                            <a:headEnd/>
                            <a:tailEnd/>
                          </a:ln>
                        </wps:spPr>
                        <wps:bodyPr/>
                      </wps:wsp>
                      <wps:wsp>
                        <wps:cNvPr id="10" name="TextBox 61"/>
                        <wps:cNvSpPr txBox="1">
                          <a:spLocks noChangeArrowheads="1"/>
                        </wps:cNvSpPr>
                        <wps:spPr bwMode="auto">
                          <a:xfrm>
                            <a:off x="43359" y="5618"/>
                            <a:ext cx="8266" cy="34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C2377"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N32</w:t>
                              </w:r>
                            </w:p>
                          </w:txbxContent>
                        </wps:txbx>
                        <wps:bodyPr rot="0" vert="horz" wrap="square" lIns="72000" tIns="36000" rIns="72000" bIns="36000" anchor="t" anchorCtr="0" upright="1">
                          <a:noAutofit/>
                        </wps:bodyPr>
                      </wps:wsp>
                      <wps:wsp>
                        <wps:cNvPr id="11" name="Straight Arrow Connector 76"/>
                        <wps:cNvCnPr>
                          <a:cxnSpLocks/>
                        </wps:cNvCnPr>
                        <wps:spPr bwMode="auto">
                          <a:xfrm flipH="1" flipV="1">
                            <a:off x="35497" y="8444"/>
                            <a:ext cx="2824" cy="6527"/>
                          </a:xfrm>
                          <a:prstGeom prst="straightConnector1">
                            <a:avLst/>
                          </a:prstGeom>
                          <a:noFill/>
                          <a:ln w="12700">
                            <a:solidFill>
                              <a:srgbClr val="000000"/>
                            </a:solidFill>
                            <a:round/>
                            <a:headEnd/>
                            <a:tailEnd type="triangle" w="med" len="med"/>
                          </a:ln>
                        </wps:spPr>
                        <wps:bodyPr/>
                      </wps:wsp>
                      <wps:wsp>
                        <wps:cNvPr id="12" name="Straight Arrow Connector 77"/>
                        <wps:cNvCnPr>
                          <a:cxnSpLocks/>
                        </wps:cNvCnPr>
                        <wps:spPr bwMode="auto">
                          <a:xfrm flipH="1" flipV="1">
                            <a:off x="10228" y="9770"/>
                            <a:ext cx="8358" cy="6974"/>
                          </a:xfrm>
                          <a:prstGeom prst="straightConnector1">
                            <a:avLst/>
                          </a:prstGeom>
                          <a:noFill/>
                          <a:ln w="12700">
                            <a:solidFill>
                              <a:srgbClr val="000000"/>
                            </a:solidFill>
                            <a:round/>
                            <a:headEnd/>
                            <a:tailEnd type="triangle" w="med" len="med"/>
                          </a:ln>
                        </wps:spPr>
                        <wps:bodyPr/>
                      </wps:wsp>
                      <wps:wsp>
                        <wps:cNvPr id="13" name="Straight Arrow Connector 78"/>
                        <wps:cNvCnPr>
                          <a:cxnSpLocks/>
                        </wps:cNvCnPr>
                        <wps:spPr bwMode="auto">
                          <a:xfrm flipV="1">
                            <a:off x="19187" y="9770"/>
                            <a:ext cx="6772" cy="6974"/>
                          </a:xfrm>
                          <a:prstGeom prst="straightConnector1">
                            <a:avLst/>
                          </a:prstGeom>
                          <a:noFill/>
                          <a:ln w="12700">
                            <a:solidFill>
                              <a:srgbClr val="000000"/>
                            </a:solidFill>
                            <a:round/>
                            <a:headEnd/>
                            <a:tailEnd type="triangle" w="med" len="med"/>
                          </a:ln>
                        </wps:spPr>
                        <wps:bodyPr/>
                      </wps:wsp>
                      <wps:wsp>
                        <wps:cNvPr id="14" name="Straight Arrow Connector 80"/>
                        <wps:cNvCnPr>
                          <a:cxnSpLocks/>
                        </wps:cNvCnPr>
                        <wps:spPr bwMode="auto">
                          <a:xfrm flipH="1" flipV="1">
                            <a:off x="9728" y="10165"/>
                            <a:ext cx="115" cy="6032"/>
                          </a:xfrm>
                          <a:prstGeom prst="straightConnector1">
                            <a:avLst/>
                          </a:prstGeom>
                          <a:noFill/>
                          <a:ln w="12700">
                            <a:solidFill>
                              <a:srgbClr val="000000"/>
                            </a:solidFill>
                            <a:round/>
                            <a:headEnd/>
                            <a:tailEnd type="triangle" w="med" len="med"/>
                          </a:ln>
                        </wps:spPr>
                        <wps:bodyPr/>
                      </wps:wsp>
                      <wps:wsp>
                        <wps:cNvPr id="15" name="TextBox 29"/>
                        <wps:cNvSpPr txBox="1">
                          <a:spLocks noChangeArrowheads="1"/>
                        </wps:cNvSpPr>
                        <wps:spPr bwMode="auto">
                          <a:xfrm>
                            <a:off x="37832" y="13631"/>
                            <a:ext cx="8265" cy="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C52FC"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(1) (2)</w:t>
                              </w:r>
                            </w:p>
                          </w:txbxContent>
                        </wps:txbx>
                        <wps:bodyPr rot="0" vert="horz" wrap="square" lIns="72000" tIns="36000" rIns="72000" bIns="36000" anchor="t" anchorCtr="0" upright="1">
                          <a:noAutofit/>
                        </wps:bodyPr>
                      </wps:wsp>
                      <wps:wsp>
                        <wps:cNvPr id="16" name="TextBox 30"/>
                        <wps:cNvSpPr txBox="1">
                          <a:spLocks noChangeArrowheads="1"/>
                        </wps:cNvSpPr>
                        <wps:spPr bwMode="auto">
                          <a:xfrm>
                            <a:off x="19816" y="13631"/>
                            <a:ext cx="10362" cy="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668D0"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(3) (4) (5)</w:t>
                              </w:r>
                            </w:p>
                          </w:txbxContent>
                        </wps:txbx>
                        <wps:bodyPr rot="0" vert="horz" wrap="square" lIns="72000" tIns="36000" rIns="72000" bIns="36000" anchor="t" anchorCtr="0" upright="1">
                          <a:noAutofit/>
                        </wps:bodyPr>
                      </wps:wsp>
                      <wps:wsp>
                        <wps:cNvPr id="17" name="TextBox 31"/>
                        <wps:cNvSpPr txBox="1">
                          <a:spLocks noChangeArrowheads="1"/>
                        </wps:cNvSpPr>
                        <wps:spPr bwMode="auto">
                          <a:xfrm>
                            <a:off x="2120" y="13753"/>
                            <a:ext cx="8266" cy="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1841F"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(2)</w:t>
                              </w:r>
                            </w:p>
                          </w:txbxContent>
                        </wps:txbx>
                        <wps:bodyPr rot="0" vert="horz" wrap="square" lIns="72000" tIns="36000" rIns="72000" bIns="3600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4790ED1" id="Group 3" o:spid="_x0000_s1058" style="position:absolute;margin-left:8.25pt;margin-top:19pt;width:416.1pt;height:149.7pt;z-index:251657728;mso-width-relative:margin;mso-height-relative:margin" coordsize="51625,172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">
                <v:rect id="Rectangle 69" o:spid="_x0000_s1059" style="position:absolute;left:24778;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" strokeweight="1pt">
                  <v:stroke dashstyle="dash" joinstyle="round"/>
                  <v:textbox inset="2mm,1mm,5.76pt,2.88pt">
                    <w:txbxContent>
                      <w:p w14:paraId="241D83A3"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Hosted</w:t>
                        </w:r>
                      </w:p>
                    </w:txbxContent>
                  </v:textbox>
                </v:rect>
                <v:rect id="Rectangle 70" o:spid="_x0000_s1060" style="position:absolute;width:1090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" strokeweight="1pt">
                  <v:stroke dashstyle="dash" joinstyle="round"/>
                  <v:textbox inset="2mm,1mm,5.76pt,2.88pt">
                    <w:txbxContent>
                      <w:p w14:paraId="5C32B3E0"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v:textbox>
                </v:rect>
                <v:rect id="Rectangle 71" o:spid="_x0000_s1061" style="position:absolute;left:26517;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" strokeweight="1pt">
                  <v:stroke joinstyle="round"/>
                  <v:textbox inset="2mm,1mm,5.76pt,2.88pt">
                    <w:txbxContent>
                      <w:p w14:paraId="420AE8A3"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72" o:spid="_x0000_s1062"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" strokeweight="1pt">
                  <v:stroke joinstyle="round"/>
                  <v:textbox inset="2mm,1mm,5.76pt,2.88pt">
                    <w:txbxContent>
                      <w:p w14:paraId="01912B87"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NF</w:t>
                        </w:r>
                      </w:p>
                    </w:txbxContent>
                  </v:textbox>
                </v:rect>
                <v:line id="Straight Connector 73" o:spid="_x0000_s1063" style="position:absolute;visibility:visible;mso-wrap-style:square" from="34747,8444" to="4986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" strokeweight="1pt">
                  <o:lock v:ext="edit" shapetype="f"/>
                </v:line>
                <v:line id="Straight Connector 74" o:spid="_x0000_s1064" style="position:absolute;visibility:visible;mso-wrap-style:square" from="9520,8444" to="26517,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" strokeweight="1pt"/>
                <v:shape id="TextBox 61" o:spid="_x0000_s1065" type="#_x0000_t202" style="position:absolute;left:43359;top:5618;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" filled="f" stroked="f">
                  <v:textbox inset="2mm,1mm,2mm,1mm">
                    <w:txbxContent>
                      <w:p w14:paraId="553C2377"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N32</w:t>
                        </w:r>
                      </w:p>
                    </w:txbxContent>
                  </v:textbox>
                </v:shape>
                <v:shape id="Straight Arrow Connector 76" o:spid="_x0000_s1066" type="#_x0000_t32" style="position:absolute;left:35497;top:8444;width:2824;height:652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" strokeweight="1pt">
                  <v:stroke endarrow="block"/>
                  <o:lock v:ext="edit" shapetype="f"/>
                </v:shape>
                <v:shape id="Straight Arrow Connector 77" o:spid="_x0000_s1067" type="#_x0000_t32" style="position:absolute;left:10228;top:9770;width:8358;height:697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" strokeweight="1pt">
                  <v:stroke endarrow="block"/>
                  <o:lock v:ext="edit" shapetype="f"/>
                </v:shape>
                <v:shape id="Straight Arrow Connector 78" o:spid="_x0000_s1068" type="#_x0000_t32" style="position:absolute;left:19187;top:9770;width:6772;height:69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" strokeweight="1pt">
                  <v:stroke endarrow="block"/>
                  <o:lock v:ext="edit" shapetype="f"/>
                </v:shape>
                <v:shape id="Straight Arrow Connector 80" o:spid="_x0000_s1069" type="#_x0000_t32" style="position:absolute;left:9728;top:10165;width:115;height:60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" strokeweight="1pt">
                  <v:stroke endarrow="block"/>
                  <o:lock v:ext="edit" shapetype="f"/>
                </v:shape>
                <v:shape id="TextBox 29" o:spid="_x0000_s1070" type="#_x0000_t202" style="position:absolute;left:37832;top:13631;width:8265;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" filled="f" stroked="f">
                  <v:textbox inset="2mm,1mm,2mm,1mm">
                    <w:txbxContent>
                      <w:p w14:paraId="722C52FC"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(1) (2)</w:t>
                        </w:r>
                      </w:p>
                    </w:txbxContent>
                  </v:textbox>
                </v:shape>
                <v:shape id="TextBox 30" o:spid="_x0000_s1071" type="#_x0000_t202" style="position:absolute;left:19816;top:13631;width:10362;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" filled="f" stroked="f">
                  <v:textbox inset="2mm,1mm,2mm,1mm">
                    <w:txbxContent>
                      <w:p w14:paraId="0EC668D0"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(3) (4) (5)</w:t>
                        </w:r>
                      </w:p>
                    </w:txbxContent>
                  </v:textbox>
                </v:shape>
                <v:shape id="TextBox 31" o:spid="_x0000_s1072" type="#_x0000_t202" style="position:absolute;left:2120;top:13753;width:8266;height:3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" filled="f" stroked="f">
                  <v:textbox inset="2mm,1mm,2mm,1mm">
                    <w:txbxContent>
                      <w:p w14:paraId="2BC1841F"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(2)</w:t>
                        </w:r>
                      </w:p>
                    </w:txbxContent>
                  </v:textbox>
                </v:shape>
                <w10:wrap type="topAndBottom"/>
              </v:group>
            </w:pict>
          </mc:Fallback>
        </mc:AlternateContent>
      </w:r>
    </w:p>
    <w:p w14:paraId="000526B3" w14:textId="77777777" w:rsidR="000C167A" w:rsidRPr="000C167A" w:rsidRDefault="000C167A" w:rsidP="000C167A">
      <w:r w:rsidRPr="000C167A">
        <w:t>Figure 4.3.2-1 Functions for SEPP Outsourced on behalf of the PLMN</w:t>
      </w:r>
    </w:p>
    <w:p w14:paraId="60AA4E82" w14:textId="77777777" w:rsidR="000C167A" w:rsidRPr="000C167A" w:rsidRDefault="000C167A" w:rsidP="00991B3B">
      <w:pPr>
        <w:pStyle w:val="Heading2"/>
      </w:pPr>
      <w:r w:rsidRPr="000C167A">
        <w:t>4.3 SEPP deployed within PLMN on behalf of the PLMN</w:t>
      </w:r>
    </w:p>
    <w:p w14:paraId="0092B4E3" w14:textId="489463E1" w:rsidR="000C167A" w:rsidRPr="000C167A" w:rsidRDefault="00884FB4" w:rsidP="000C167A">
      <w:r>
        <w:rPr>
          <w:noProof/>
        </w:rPr>
        <mc:AlternateContent>
          <mc:Choice Requires="wpg">
            <w:drawing>
              <wp:anchor distT="0" distB="0" distL="114300" distR="114300" simplePos="0" relativeHeight="251659776" behindDoc="0" locked="0" layoutInCell="1" allowOverlap="1" wp14:anchorId="433A38EC" wp14:editId="4A30AE1D">
                <wp:simplePos x="0" y="0"/>
                <wp:positionH relativeFrom="margin">
                  <wp:align>left</wp:align>
                </wp:positionH>
                <wp:positionV relativeFrom="paragraph">
                  <wp:posOffset>8890</wp:posOffset>
                </wp:positionV>
                <wp:extent cx="5162550" cy="130175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62550" cy="1301750"/>
                          <a:chOff x="0" y="0"/>
                          <a:chExt cx="5162509" cy="1301681"/>
                        </a:xfrm>
                      </wpg:grpSpPr>
                      <wps:wsp>
                        <wps:cNvPr id="100" name="Rectangle 100"/>
                        <wps:cNvSpPr/>
                        <wps:spPr bwMode="auto">
                          <a:xfrm>
                            <a:off x="2477844" y="6"/>
                            <a:ext cx="1115210" cy="1301675"/>
                          </a:xfrm>
                          <a:prstGeom prst="rect">
                            <a:avLst/>
                          </a:prstGeom>
                          <a:solidFill>
                            <a:sysClr val="window" lastClr="FFFFFF"/>
                          </a:solidFill>
                          <a:ln w="12700" cap="flat" cmpd="sng" algn="ctr">
                            <a:solidFill>
                              <a:sysClr val="windowText" lastClr="000000"/>
                            </a:solidFill>
                            <a:prstDash val="dash"/>
                            <a:round/>
                            <a:headEnd type="none" w="med" len="med"/>
                            <a:tailEnd type="none" w="med" len="med"/>
                          </a:ln>
                          <a:effectLst/>
                        </wps:spPr>
                        <wps:txbx>
                          <w:txbxContent>
                            <w:p w14:paraId="3E1AC495"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Hosted</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01" name="Rectangle 101"/>
                        <wps:cNvSpPr/>
                        <wps:spPr bwMode="auto">
                          <a:xfrm>
                            <a:off x="0" y="0"/>
                            <a:ext cx="1090108" cy="1301675"/>
                          </a:xfrm>
                          <a:prstGeom prst="rect">
                            <a:avLst/>
                          </a:prstGeom>
                          <a:solidFill>
                            <a:sysClr val="window" lastClr="FFFFFF"/>
                          </a:solidFill>
                          <a:ln w="12700" cap="flat" cmpd="sng" algn="ctr">
                            <a:solidFill>
                              <a:sysClr val="windowText" lastClr="000000"/>
                            </a:solidFill>
                            <a:prstDash val="dash"/>
                            <a:round/>
                            <a:headEnd type="none" w="med" len="med"/>
                            <a:tailEnd type="none" w="med" len="med"/>
                          </a:ln>
                          <a:effectLst/>
                        </wps:spPr>
                        <wps:txbx>
                          <w:txbxContent>
                            <w:p w14:paraId="737020F8"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02" name="Rectangle 102"/>
                        <wps:cNvSpPr/>
                        <wps:spPr bwMode="auto">
                          <a:xfrm>
                            <a:off x="2651761" y="637396"/>
                            <a:ext cx="822960" cy="414169"/>
                          </a:xfrm>
                          <a:prstGeom prst="rect">
                            <a:avLst/>
                          </a:prstGeom>
                          <a:solidFill>
                            <a:sysClr val="window" lastClr="FFFFFF"/>
                          </a:solidFill>
                          <a:ln w="12700" cap="flat" cmpd="sng" algn="ctr">
                            <a:solidFill>
                              <a:sysClr val="windowText" lastClr="000000"/>
                            </a:solidFill>
                            <a:prstDash val="solid"/>
                            <a:round/>
                            <a:headEnd type="none" w="med" len="med"/>
                            <a:tailEnd type="none" w="med" len="med"/>
                          </a:ln>
                          <a:effectLst/>
                        </wps:spPr>
                        <wps:txbx>
                          <w:txbxContent>
                            <w:p w14:paraId="34BE8AD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3" name="Rectangle 103"/>
                        <wps:cNvSpPr/>
                        <wps:spPr bwMode="auto">
                          <a:xfrm>
                            <a:off x="129091" y="637391"/>
                            <a:ext cx="822960" cy="414169"/>
                          </a:xfrm>
                          <a:prstGeom prst="rect">
                            <a:avLst/>
                          </a:prstGeom>
                          <a:solidFill>
                            <a:sysClr val="window" lastClr="FFFFFF"/>
                          </a:solidFill>
                          <a:ln w="12700" cap="flat" cmpd="sng" algn="ctr">
                            <a:solidFill>
                              <a:sysClr val="windowText" lastClr="000000"/>
                            </a:solidFill>
                            <a:prstDash val="solid"/>
                            <a:round/>
                            <a:headEnd type="none" w="med" len="med"/>
                            <a:tailEnd type="none" w="med" len="med"/>
                          </a:ln>
                          <a:effectLst/>
                        </wps:spPr>
                        <wps:txbx>
                          <w:txbxContent>
                            <w:p w14:paraId="24E34847"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SCP</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4" name="Straight Connector 104"/>
                        <wps:cNvCnPr>
                          <a:cxnSpLocks/>
                        </wps:cNvCnPr>
                        <wps:spPr bwMode="auto">
                          <a:xfrm>
                            <a:off x="3474721" y="844481"/>
                            <a:ext cx="1511447" cy="3"/>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05" name="Straight Connector 105"/>
                        <wps:cNvCnPr/>
                        <wps:spPr bwMode="auto">
                          <a:xfrm>
                            <a:off x="952051" y="844476"/>
                            <a:ext cx="1699710" cy="5"/>
                          </a:xfrm>
                          <a:prstGeom prst="line">
                            <a:avLst/>
                          </a:prstGeom>
                          <a:solidFill>
                            <a:srgbClr val="4472C4"/>
                          </a:solidFill>
                          <a:ln w="12700" cap="flat" cmpd="sng" algn="ctr">
                            <a:solidFill>
                              <a:sysClr val="windowText" lastClr="000000"/>
                            </a:solidFill>
                            <a:prstDash val="solid"/>
                            <a:round/>
                            <a:headEnd type="none" w="med" len="med"/>
                            <a:tailEnd type="none"/>
                          </a:ln>
                          <a:effectLst/>
                        </wps:spPr>
                        <wps:bodyPr/>
                      </wps:wsp>
                      <wps:wsp>
                        <wps:cNvPr id="106" name="TextBox 61"/>
                        <wps:cNvSpPr txBox="1"/>
                        <wps:spPr>
                          <a:xfrm>
                            <a:off x="4335962" y="561804"/>
                            <a:ext cx="826547" cy="349967"/>
                          </a:xfrm>
                          <a:prstGeom prst="rect">
                            <a:avLst/>
                          </a:prstGeom>
                        </wps:spPr>
                        <wps:txbx>
                          <w:txbxContent>
                            <w:p w14:paraId="651CDFF8"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N32</w:t>
                              </w:r>
                            </w:p>
                          </w:txbxContent>
                        </wps:txbx>
                        <wps:bodyPr vert="horz" wrap="square" lIns="72000" tIns="36000" rIns="72000" bIns="36000" rtlCol="0" anchor="t">
                          <a:noAutofit/>
                        </wps:bodyPr>
                      </wps:wsp>
                    </wpg:wgp>
                  </a:graphicData>
                </a:graphic>
                <wp14:sizeRelH relativeFrom="page">
                  <wp14:pctWidth>0</wp14:pctWidth>
                </wp14:sizeRelH>
                <wp14:sizeRelV relativeFrom="page">
                  <wp14:pctHeight>0</wp14:pctHeight>
                </wp14:sizeRelV>
              </wp:anchor>
            </w:drawing>
          </mc:Choice>
          <mc:Fallback>
            <w:pict>
              <v:group w14:anchorId="433A38EC" id="Group 2" o:spid="_x0000_s1073" style="position:absolute;margin-left:0;margin-top:.7pt;width:406.5pt;height:102.5pt;z-index:251659776;mso-position-horizontal:left;mso-position-horizontal-relative:margin" coordsize="51625,13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">
                <v:rect id="Rectangle 100" o:spid="_x0000_s1074" style="position:absolute;left:24778;width:11152;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" fillcolor="window" strokecolor="windowText" strokeweight="1pt">
                  <v:stroke dashstyle="dash" joinstyle="round"/>
                  <v:textbox inset="2mm,1mm,5.76pt,2.88pt">
                    <w:txbxContent>
                      <w:p w14:paraId="3E1AC495"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Hosted</w:t>
                        </w:r>
                      </w:p>
                    </w:txbxContent>
                  </v:textbox>
                </v:rect>
                <v:rect id="Rectangle 101" o:spid="_x0000_s1075" style="position:absolute;width:10901;height:1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" fillcolor="window" strokecolor="windowText" strokeweight="1pt">
                  <v:stroke dashstyle="dash" joinstyle="round"/>
                  <v:textbox inset="2mm,1mm,5.76pt,2.88pt">
                    <w:txbxContent>
                      <w:p w14:paraId="737020F8"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HPLMN</w:t>
                        </w:r>
                      </w:p>
                    </w:txbxContent>
                  </v:textbox>
                </v:rect>
                <v:rect id="Rectangle 102" o:spid="_x0000_s1076" style="position:absolute;left:26517;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" fillcolor="window" strokecolor="windowText" strokeweight="1pt">
                  <v:stroke joinstyle="round"/>
                  <v:textbox inset="2mm,1mm,5.76pt,2.88pt">
                    <w:txbxContent>
                      <w:p w14:paraId="34BE8AD4"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SEPP</w:t>
                        </w:r>
                      </w:p>
                    </w:txbxContent>
                  </v:textbox>
                </v:rect>
                <v:rect id="Rectangle 103" o:spid="_x0000_s1077" style="position:absolute;left:1290;top:6373;width:8230;height:4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" fillcolor="window" strokecolor="windowText" strokeweight="1pt">
                  <v:stroke joinstyle="round"/>
                  <v:textbox inset="2mm,1mm,5.76pt,2.88pt">
                    <w:txbxContent>
                      <w:p w14:paraId="24E34847" w14:textId="77777777" w:rsidR="000C167A" w:rsidRPr="000C167A" w:rsidRDefault="000C167A" w:rsidP="000C167A">
                        <w:pPr>
                          <w:spacing w:before="160"/>
                          <w:jc w:val="center"/>
                          <w:rPr>
                            <w:rFonts w:ascii="Calibri" w:hAnsi="Calibri" w:cs="Calibri"/>
                            <w:color w:val="000000"/>
                            <w:sz w:val="24"/>
                            <w:szCs w:val="24"/>
                            <w:lang w:val="en-US"/>
                          </w:rPr>
                        </w:pPr>
                        <w:r w:rsidRPr="000C167A">
                          <w:rPr>
                            <w:rFonts w:ascii="Calibri" w:hAnsi="Calibri" w:cs="Calibri"/>
                            <w:color w:val="000000"/>
                            <w:lang w:val="en-US"/>
                          </w:rPr>
                          <w:t>SCP</w:t>
                        </w:r>
                      </w:p>
                    </w:txbxContent>
                  </v:textbox>
                </v:rect>
                <v:line id="Straight Connector 104" o:spid="_x0000_s1078" style="position:absolute;visibility:visible;mso-wrap-style:square" from="34747,8444" to="4986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" filled="t" fillcolor="#4472c4" strokecolor="windowText" strokeweight="1pt">
                  <o:lock v:ext="edit" shapetype="f"/>
                </v:line>
                <v:line id="Straight Connector 105" o:spid="_x0000_s1079" style="position:absolute;visibility:visible;mso-wrap-style:square" from="9520,8444" to="26517,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" filled="t" fillcolor="#4472c4" strokecolor="windowText" strokeweight="1pt"/>
                <v:shape id="TextBox 61" o:spid="_x0000_s1080" type="#_x0000_t202" style="position:absolute;left:43359;top:5618;width:8266;height:3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" filled="f" stroked="f">
                  <v:textbox inset="2mm,1mm,2mm,1mm">
                    <w:txbxContent>
                      <w:p w14:paraId="651CDFF8" w14:textId="77777777" w:rsidR="000C167A" w:rsidRPr="000C167A" w:rsidRDefault="000C167A" w:rsidP="000C167A">
                        <w:pPr>
                          <w:spacing w:before="160"/>
                          <w:jc w:val="center"/>
                          <w:textAlignment w:val="baseline"/>
                          <w:rPr>
                            <w:rFonts w:ascii="Ericsson Hilda" w:hAnsi="Ericsson Hilda"/>
                            <w:color w:val="000000"/>
                            <w:spacing w:val="-6"/>
                            <w:kern w:val="20"/>
                            <w:sz w:val="28"/>
                            <w:szCs w:val="28"/>
                            <w:lang w:val="en-US"/>
                          </w:rPr>
                        </w:pPr>
                        <w:r w:rsidRPr="000C167A">
                          <w:rPr>
                            <w:rFonts w:ascii="Ericsson Hilda" w:hAnsi="Ericsson Hilda"/>
                            <w:color w:val="000000"/>
                            <w:spacing w:val="-6"/>
                            <w:kern w:val="20"/>
                            <w:sz w:val="28"/>
                            <w:szCs w:val="28"/>
                            <w:lang w:val="en-US"/>
                          </w:rPr>
                          <w:t>N32</w:t>
                        </w:r>
                      </w:p>
                    </w:txbxContent>
                  </v:textbox>
                </v:shape>
                <w10:wrap anchorx="margin"/>
              </v:group>
            </w:pict>
          </mc:Fallback>
        </mc:AlternateContent>
      </w:r>
    </w:p>
    <w:p w14:paraId="173219C5" w14:textId="77777777" w:rsidR="000C167A" w:rsidRPr="000C167A" w:rsidRDefault="000C167A" w:rsidP="000C167A"/>
    <w:p w14:paraId="781361F9" w14:textId="77777777" w:rsidR="000C167A" w:rsidRPr="000C167A" w:rsidRDefault="000C167A" w:rsidP="000C167A"/>
    <w:p w14:paraId="1AA276C5" w14:textId="77777777" w:rsidR="000C167A" w:rsidRPr="000C167A" w:rsidRDefault="000C167A" w:rsidP="000C167A"/>
    <w:p w14:paraId="65B3359C" w14:textId="77777777" w:rsidR="000C167A" w:rsidRPr="000C167A" w:rsidRDefault="000C167A" w:rsidP="000C167A"/>
    <w:p w14:paraId="271C9DE8" w14:textId="77777777" w:rsidR="000C167A" w:rsidRPr="000C167A" w:rsidRDefault="000C167A" w:rsidP="000C167A"/>
    <w:p w14:paraId="0FE286E8" w14:textId="77777777" w:rsidR="000C167A" w:rsidRPr="000C167A" w:rsidRDefault="000C167A" w:rsidP="000C167A">
      <w:r w:rsidRPr="000C167A">
        <w:t>Figure 4.3-1 Functions for SEPP Outsourced on behalf of the PLMN</w:t>
      </w:r>
    </w:p>
    <w:p w14:paraId="005E198C" w14:textId="77777777" w:rsidR="000C167A" w:rsidRDefault="000C167A" w:rsidP="000C167A">
      <w:r w:rsidRPr="000C167A">
        <w:t>Due to regulatory requirements the SEPP may be deployed at the edge of the PLMN and communicating with the HPLMN SCP. This SEPP has another set of requirements than the other SEPP deployments.</w:t>
      </w:r>
    </w:p>
    <w:p w14:paraId="3506CA3B" w14:textId="77777777" w:rsidR="009E45B6" w:rsidRPr="009E45B6" w:rsidRDefault="009E45B6" w:rsidP="000C167A">
      <w:pPr>
        <w:rPr>
          <w:i/>
          <w:iCs/>
        </w:rPr>
      </w:pPr>
      <w:r w:rsidRPr="009E45B6">
        <w:t xml:space="preserve">[3] clause "1) Roaming Hub" </w:t>
      </w:r>
      <w:r>
        <w:t>states:</w:t>
      </w:r>
      <w:r>
        <w:br/>
      </w:r>
      <w:r w:rsidRPr="009E45B6">
        <w:rPr>
          <w:i/>
          <w:iCs/>
        </w:rPr>
        <w:t>"Furthermore, regulation in some countries may require that the PLMN SEPP be deployed in the PLMN and located in the country where the PLMN operates."</w:t>
      </w:r>
    </w:p>
    <w:p w14:paraId="60890004" w14:textId="77777777" w:rsidR="000C167A" w:rsidRDefault="000C167A" w:rsidP="00991B3B">
      <w:pPr>
        <w:pStyle w:val="Heading2"/>
      </w:pPr>
      <w:r w:rsidRPr="000C167A">
        <w:lastRenderedPageBreak/>
        <w:t>4</w:t>
      </w:r>
      <w:r w:rsidRPr="009E45B6">
        <w:t>.4 Summary of SEPP deployment</w:t>
      </w:r>
      <w:r w:rsidR="009E45B6">
        <w:t xml:space="preserve"> variant</w:t>
      </w:r>
      <w:r w:rsidRPr="009E45B6">
        <w:t>s</w:t>
      </w:r>
    </w:p>
    <w:p w14:paraId="02D285BB" w14:textId="405C1C9C" w:rsidR="009E45B6" w:rsidRPr="009E45B6" w:rsidRDefault="00884FB4" w:rsidP="009E45B6">
      <w:r>
        <w:rPr>
          <w:noProof/>
        </w:rPr>
        <w:drawing>
          <wp:inline distT="0" distB="0" distL="0" distR="0" wp14:anchorId="051E93C9" wp14:editId="3D7804C7">
            <wp:extent cx="6121400" cy="413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1400" cy="4133850"/>
                    </a:xfrm>
                    <a:prstGeom prst="rect">
                      <a:avLst/>
                    </a:prstGeom>
                    <a:noFill/>
                    <a:ln>
                      <a:noFill/>
                    </a:ln>
                  </pic:spPr>
                </pic:pic>
              </a:graphicData>
            </a:graphic>
          </wp:inline>
        </w:drawing>
      </w:r>
    </w:p>
    <w:p w14:paraId="6160F61A" w14:textId="77777777" w:rsidR="000C167A" w:rsidRPr="009E45B6" w:rsidRDefault="000C167A" w:rsidP="009E45B6">
      <w:pPr>
        <w:pStyle w:val="TF"/>
        <w:rPr>
          <w:lang w:val="en-US"/>
        </w:rPr>
      </w:pPr>
      <w:r w:rsidRPr="009E45B6">
        <w:rPr>
          <w:lang w:val="en-US"/>
        </w:rPr>
        <w:t>Figure 4.4-1 Summary of SEPP deployment</w:t>
      </w:r>
      <w:r w:rsidR="009E45B6">
        <w:rPr>
          <w:lang w:val="en-US"/>
        </w:rPr>
        <w:t xml:space="preserve"> variant</w:t>
      </w:r>
      <w:r w:rsidRPr="009E45B6">
        <w:rPr>
          <w:lang w:val="en-US"/>
        </w:rPr>
        <w:t>s</w:t>
      </w:r>
    </w:p>
    <w:p w14:paraId="5FCE32DD" w14:textId="77777777" w:rsidR="00C022E3" w:rsidRPr="009142E3" w:rsidRDefault="000C167A">
      <w:r w:rsidRPr="000C167A">
        <w:t>This leaves us with three types of SEPP deployment</w:t>
      </w:r>
      <w:r w:rsidR="009E45B6">
        <w:t xml:space="preserve"> variant</w:t>
      </w:r>
      <w:r w:rsidRPr="000C167A">
        <w:t>s. Each will have different types of requirements</w:t>
      </w:r>
      <w:r w:rsidR="009142E3">
        <w:t>.</w:t>
      </w:r>
    </w:p>
    <w:sectPr w:rsidR="00C022E3" w:rsidRPr="00914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F07F" w14:textId="77777777" w:rsidR="00284B13" w:rsidRDefault="00284B13">
      <w:r>
        <w:separator/>
      </w:r>
    </w:p>
  </w:endnote>
  <w:endnote w:type="continuationSeparator" w:id="0">
    <w:p w14:paraId="04C959A3" w14:textId="77777777" w:rsidR="00284B13" w:rsidRDefault="0028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69D23" w14:textId="77777777" w:rsidR="00284B13" w:rsidRDefault="00284B13">
      <w:r>
        <w:separator/>
      </w:r>
    </w:p>
  </w:footnote>
  <w:footnote w:type="continuationSeparator" w:id="0">
    <w:p w14:paraId="0910AC81" w14:textId="77777777" w:rsidR="00284B13" w:rsidRDefault="00284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A70BA"/>
    <w:multiLevelType w:val="hybridMultilevel"/>
    <w:tmpl w:val="A1887F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587E35"/>
    <w:multiLevelType w:val="hybridMultilevel"/>
    <w:tmpl w:val="F5F2F0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5A7A77"/>
    <w:multiLevelType w:val="hybridMultilevel"/>
    <w:tmpl w:val="F4BC69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7301F88"/>
    <w:multiLevelType w:val="hybridMultilevel"/>
    <w:tmpl w:val="A3E288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2"/>
  </w:num>
  <w:num w:numId="7">
    <w:abstractNumId w:val="14"/>
  </w:num>
  <w:num w:numId="8">
    <w:abstractNumId w:val="24"/>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2"/>
  </w:num>
  <w:num w:numId="25">
    <w:abstractNumId w:val="1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C167A"/>
    <w:rsid w:val="000D1B5B"/>
    <w:rsid w:val="0010401F"/>
    <w:rsid w:val="00112FC3"/>
    <w:rsid w:val="001438D0"/>
    <w:rsid w:val="00173FA3"/>
    <w:rsid w:val="001842C7"/>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84B13"/>
    <w:rsid w:val="002A1857"/>
    <w:rsid w:val="002C7F38"/>
    <w:rsid w:val="0030628A"/>
    <w:rsid w:val="0035122B"/>
    <w:rsid w:val="00353451"/>
    <w:rsid w:val="00371032"/>
    <w:rsid w:val="00371B44"/>
    <w:rsid w:val="003852B5"/>
    <w:rsid w:val="003875BB"/>
    <w:rsid w:val="00391F75"/>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60514A"/>
    <w:rsid w:val="00613820"/>
    <w:rsid w:val="00652248"/>
    <w:rsid w:val="00657A26"/>
    <w:rsid w:val="00657B80"/>
    <w:rsid w:val="00675B3C"/>
    <w:rsid w:val="0069495C"/>
    <w:rsid w:val="006D340A"/>
    <w:rsid w:val="00715A1D"/>
    <w:rsid w:val="00760BB0"/>
    <w:rsid w:val="0076157A"/>
    <w:rsid w:val="00784593"/>
    <w:rsid w:val="007A00EF"/>
    <w:rsid w:val="007A1B59"/>
    <w:rsid w:val="007B19EA"/>
    <w:rsid w:val="007C0A2D"/>
    <w:rsid w:val="007C27B0"/>
    <w:rsid w:val="007C46DF"/>
    <w:rsid w:val="007E537E"/>
    <w:rsid w:val="007F300B"/>
    <w:rsid w:val="008014C3"/>
    <w:rsid w:val="00850812"/>
    <w:rsid w:val="00872560"/>
    <w:rsid w:val="00876B9A"/>
    <w:rsid w:val="008841F2"/>
    <w:rsid w:val="00884FB4"/>
    <w:rsid w:val="008933BF"/>
    <w:rsid w:val="008A10C4"/>
    <w:rsid w:val="008B0248"/>
    <w:rsid w:val="008F5F33"/>
    <w:rsid w:val="0091046A"/>
    <w:rsid w:val="009142E3"/>
    <w:rsid w:val="00926ABD"/>
    <w:rsid w:val="00947F4E"/>
    <w:rsid w:val="00966D47"/>
    <w:rsid w:val="00991B3B"/>
    <w:rsid w:val="00992312"/>
    <w:rsid w:val="009C0DED"/>
    <w:rsid w:val="009E45B6"/>
    <w:rsid w:val="00A37D7F"/>
    <w:rsid w:val="00A46410"/>
    <w:rsid w:val="00A57688"/>
    <w:rsid w:val="00A84A94"/>
    <w:rsid w:val="00A86BF7"/>
    <w:rsid w:val="00A96B4A"/>
    <w:rsid w:val="00AD1DAA"/>
    <w:rsid w:val="00AF1E23"/>
    <w:rsid w:val="00AF7F81"/>
    <w:rsid w:val="00B01AFF"/>
    <w:rsid w:val="00B05CC7"/>
    <w:rsid w:val="00B27E39"/>
    <w:rsid w:val="00B350D8"/>
    <w:rsid w:val="00B4702A"/>
    <w:rsid w:val="00B76763"/>
    <w:rsid w:val="00B7732B"/>
    <w:rsid w:val="00B879F0"/>
    <w:rsid w:val="00BA50A2"/>
    <w:rsid w:val="00BC25AA"/>
    <w:rsid w:val="00C022E3"/>
    <w:rsid w:val="00C33F74"/>
    <w:rsid w:val="00C4712D"/>
    <w:rsid w:val="00C555C9"/>
    <w:rsid w:val="00C94F55"/>
    <w:rsid w:val="00CA7D62"/>
    <w:rsid w:val="00CB07A8"/>
    <w:rsid w:val="00CD4A57"/>
    <w:rsid w:val="00D138F3"/>
    <w:rsid w:val="00D33604"/>
    <w:rsid w:val="00D37B08"/>
    <w:rsid w:val="00D437FF"/>
    <w:rsid w:val="00D5130C"/>
    <w:rsid w:val="00D62265"/>
    <w:rsid w:val="00D8512E"/>
    <w:rsid w:val="00DA1E58"/>
    <w:rsid w:val="00DE4EF2"/>
    <w:rsid w:val="00DF2C0E"/>
    <w:rsid w:val="00E04DB6"/>
    <w:rsid w:val="00E06FFB"/>
    <w:rsid w:val="00E30155"/>
    <w:rsid w:val="00E91FE1"/>
    <w:rsid w:val="00EA5E95"/>
    <w:rsid w:val="00ED4954"/>
    <w:rsid w:val="00EE0943"/>
    <w:rsid w:val="00EE33A2"/>
    <w:rsid w:val="00F04DFE"/>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03C85"/>
  <w15:chartTrackingRefBased/>
  <w15:docId w15:val="{4B43A86F-B9F4-42C7-9F1F-D5705ED6A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1374</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Niraj Rathod</cp:lastModifiedBy>
  <cp:revision>3</cp:revision>
  <dcterms:created xsi:type="dcterms:W3CDTF">2023-01-09T10:45:00Z</dcterms:created>
  <dcterms:modified xsi:type="dcterms:W3CDTF">2023-01-09T12:11:00Z</dcterms:modified>
</cp:coreProperties>
</file>